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BF103" w14:textId="4E730B04" w:rsidR="00F82A80" w:rsidRPr="002A016B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6D9E949" w14:textId="2E63D791" w:rsidR="00F82A80" w:rsidRPr="002A016B" w:rsidRDefault="00F82A80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0D796A0" w14:textId="4B7D3E9B" w:rsidR="00E56847" w:rsidRPr="002A016B" w:rsidRDefault="00E56847" w:rsidP="002A016B">
      <w:pPr>
        <w:jc w:val="center"/>
        <w:rPr>
          <w:rFonts w:ascii="Arial" w:hAnsi="Arial" w:cs="Arial"/>
          <w:b/>
          <w:sz w:val="28"/>
          <w:szCs w:val="28"/>
        </w:rPr>
      </w:pPr>
      <w:r w:rsidRPr="002A016B">
        <w:rPr>
          <w:rFonts w:ascii="Arial" w:hAnsi="Arial" w:cs="Arial"/>
          <w:b/>
          <w:sz w:val="28"/>
          <w:szCs w:val="28"/>
        </w:rPr>
        <w:t xml:space="preserve">CONSEJO NACIONAL DE SOCIEDADES CIENTÍFICAS DE LA SALUD </w:t>
      </w:r>
    </w:p>
    <w:p w14:paraId="09BA2A68" w14:textId="47519D15" w:rsidR="00E56847" w:rsidRPr="002A016B" w:rsidRDefault="002A016B" w:rsidP="00E5684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A016B">
        <w:rPr>
          <w:rFonts w:ascii="Arial" w:hAnsi="Arial" w:cs="Arial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3F1C14B" wp14:editId="3887FE9D">
            <wp:simplePos x="0" y="0"/>
            <wp:positionH relativeFrom="margin">
              <wp:posOffset>4196080</wp:posOffset>
            </wp:positionH>
            <wp:positionV relativeFrom="margin">
              <wp:posOffset>810260</wp:posOffset>
            </wp:positionV>
            <wp:extent cx="1114425" cy="111252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7" t="15808" r="11810"/>
                    <a:stretch/>
                  </pic:blipFill>
                  <pic:spPr bwMode="auto">
                    <a:xfrm>
                      <a:off x="0" y="0"/>
                      <a:ext cx="111442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5E0E6A" w14:textId="77777777" w:rsidR="002A016B" w:rsidRPr="002A016B" w:rsidRDefault="00E56847" w:rsidP="002A016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A016B">
        <w:rPr>
          <w:rFonts w:ascii="Arial" w:hAnsi="Arial" w:cs="Arial"/>
          <w:b/>
          <w:bCs/>
          <w:sz w:val="28"/>
          <w:szCs w:val="28"/>
          <w:u w:val="single"/>
        </w:rPr>
        <w:t xml:space="preserve">FICHA CURRICULAR </w:t>
      </w:r>
    </w:p>
    <w:p w14:paraId="10B0DC8A" w14:textId="0DC70C78" w:rsidR="00776EBE" w:rsidRPr="002A016B" w:rsidRDefault="00E56847" w:rsidP="002A016B">
      <w:pPr>
        <w:rPr>
          <w:rFonts w:ascii="Arial" w:hAnsi="Arial" w:cs="Arial"/>
          <w:b/>
          <w:bCs/>
          <w:sz w:val="28"/>
          <w:szCs w:val="28"/>
        </w:rPr>
      </w:pPr>
      <w:r w:rsidRPr="002A016B">
        <w:rPr>
          <w:rFonts w:ascii="Arial" w:hAnsi="Arial" w:cs="Arial"/>
          <w:b/>
          <w:bCs/>
          <w:sz w:val="28"/>
          <w:szCs w:val="28"/>
          <w:u w:val="single"/>
        </w:rPr>
        <w:t>DE PRECANDIDATO</w:t>
      </w:r>
      <w:r w:rsidR="005D5E1E" w:rsidRPr="002A016B">
        <w:rPr>
          <w:rFonts w:ascii="Arial" w:hAnsi="Arial" w:cs="Arial"/>
          <w:b/>
          <w:bCs/>
          <w:sz w:val="28"/>
          <w:szCs w:val="28"/>
        </w:rPr>
        <w:tab/>
      </w:r>
      <w:r w:rsidR="00F57107" w:rsidRPr="002A016B">
        <w:rPr>
          <w:rFonts w:ascii="Arial" w:hAnsi="Arial" w:cs="Arial"/>
          <w:b/>
          <w:bCs/>
          <w:sz w:val="28"/>
          <w:szCs w:val="28"/>
        </w:rPr>
        <w:t xml:space="preserve">   </w:t>
      </w:r>
      <w:r w:rsidR="005D5E1E" w:rsidRPr="002A016B">
        <w:rPr>
          <w:rFonts w:ascii="Arial" w:hAnsi="Arial" w:cs="Arial"/>
          <w:b/>
          <w:bCs/>
          <w:sz w:val="28"/>
          <w:szCs w:val="28"/>
        </w:rPr>
        <w:tab/>
      </w:r>
      <w:r w:rsidR="00F57107" w:rsidRPr="002A016B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5D5E1E" w:rsidRPr="002A016B">
        <w:rPr>
          <w:rFonts w:ascii="Arial" w:hAnsi="Arial" w:cs="Arial"/>
          <w:b/>
          <w:bCs/>
          <w:sz w:val="28"/>
          <w:szCs w:val="28"/>
        </w:rPr>
        <w:tab/>
        <w:t xml:space="preserve">                 </w:t>
      </w:r>
    </w:p>
    <w:p w14:paraId="6C09625C" w14:textId="342C84D7" w:rsidR="00F82A80" w:rsidRPr="002A016B" w:rsidRDefault="00E56847" w:rsidP="005E326D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A016B">
        <w:rPr>
          <w:rFonts w:ascii="Arial" w:hAnsi="Arial" w:cs="Arial"/>
          <w:b/>
          <w:bCs/>
          <w:sz w:val="28"/>
          <w:szCs w:val="28"/>
          <w:u w:val="single"/>
        </w:rPr>
        <w:t>A LA JUNTA DE</w:t>
      </w:r>
      <w:r w:rsidR="005E326D" w:rsidRPr="002A016B">
        <w:rPr>
          <w:rFonts w:ascii="Arial" w:hAnsi="Arial" w:cs="Arial"/>
          <w:b/>
          <w:bCs/>
          <w:sz w:val="28"/>
          <w:szCs w:val="28"/>
          <w:u w:val="single"/>
        </w:rPr>
        <w:t xml:space="preserve"> GOBIERNO</w:t>
      </w:r>
      <w:bookmarkStart w:id="0" w:name="_GoBack"/>
      <w:bookmarkEnd w:id="0"/>
    </w:p>
    <w:p w14:paraId="2AF0FDB4" w14:textId="77777777" w:rsidR="002A016B" w:rsidRPr="002A016B" w:rsidRDefault="002A016B" w:rsidP="005E326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F0F6785" w14:textId="77777777" w:rsidR="00F82A80" w:rsidRPr="002A016B" w:rsidRDefault="00F82A80" w:rsidP="00E5684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W w:w="9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440"/>
        <w:gridCol w:w="540"/>
        <w:gridCol w:w="180"/>
        <w:gridCol w:w="1980"/>
        <w:gridCol w:w="180"/>
        <w:gridCol w:w="540"/>
        <w:gridCol w:w="328"/>
        <w:gridCol w:w="3079"/>
      </w:tblGrid>
      <w:tr w:rsidR="00E56847" w:rsidRPr="002A016B" w14:paraId="7038798E" w14:textId="77777777" w:rsidTr="0024227C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3C25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1er. Apellido</w:t>
            </w:r>
          </w:p>
          <w:p w14:paraId="102747B0" w14:textId="6EF6AA8F" w:rsidR="00E56847" w:rsidRPr="002A016B" w:rsidRDefault="00982186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 xml:space="preserve">Sánchez 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229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2do. Apellido</w:t>
            </w:r>
          </w:p>
          <w:p w14:paraId="6CF213B6" w14:textId="0BFB174B" w:rsidR="00E56847" w:rsidRPr="002A016B" w:rsidRDefault="00982186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Castillo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1EA3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  <w:p w14:paraId="60030DE2" w14:textId="50C483E7" w:rsidR="00E56847" w:rsidRPr="002A016B" w:rsidRDefault="00982186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Yamilé</w:t>
            </w:r>
          </w:p>
        </w:tc>
      </w:tr>
      <w:tr w:rsidR="00E56847" w:rsidRPr="002A016B" w14:paraId="4500CD4C" w14:textId="77777777" w:rsidTr="0024227C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05A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Edad</w:t>
            </w:r>
          </w:p>
          <w:p w14:paraId="1FF7B89A" w14:textId="413C8F5C" w:rsidR="00E56847" w:rsidRPr="002A016B" w:rsidRDefault="00982186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9F7E" w14:textId="3CDD79EE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 xml:space="preserve">Año </w:t>
            </w:r>
            <w:r w:rsidR="00982186" w:rsidRPr="002A016B">
              <w:rPr>
                <w:rFonts w:ascii="Arial" w:hAnsi="Arial" w:cs="Arial"/>
                <w:b/>
                <w:sz w:val="28"/>
                <w:szCs w:val="28"/>
              </w:rPr>
              <w:t>de su</w:t>
            </w:r>
          </w:p>
          <w:p w14:paraId="0B00A3C8" w14:textId="77777777" w:rsidR="00E56847" w:rsidRPr="002A016B" w:rsidRDefault="00B342A3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Graduación</w:t>
            </w:r>
          </w:p>
          <w:p w14:paraId="3297DEA3" w14:textId="473A39F3" w:rsidR="00E56847" w:rsidRPr="002A016B" w:rsidRDefault="00982186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2000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8C9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 xml:space="preserve">Año de ingreso </w:t>
            </w:r>
          </w:p>
          <w:p w14:paraId="79A32B20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A la sociedad</w:t>
            </w:r>
          </w:p>
          <w:p w14:paraId="03BA6F1A" w14:textId="73E39A44" w:rsidR="00E56847" w:rsidRPr="002A016B" w:rsidRDefault="001A6718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2007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151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Categoría de miembro de la sociedad</w:t>
            </w:r>
          </w:p>
          <w:p w14:paraId="49EA8518" w14:textId="7F6432E8" w:rsidR="00E56847" w:rsidRPr="002A016B" w:rsidRDefault="001A6718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Miembro numerario</w:t>
            </w:r>
          </w:p>
        </w:tc>
      </w:tr>
      <w:tr w:rsidR="00E56847" w:rsidRPr="002A016B" w14:paraId="0BCF2925" w14:textId="77777777" w:rsidTr="0024227C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C5CF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 xml:space="preserve">Categoría docente y/o </w:t>
            </w:r>
            <w:proofErr w:type="spellStart"/>
            <w:r w:rsidRPr="002A016B">
              <w:rPr>
                <w:rFonts w:ascii="Arial" w:hAnsi="Arial" w:cs="Arial"/>
                <w:b/>
                <w:sz w:val="28"/>
                <w:szCs w:val="28"/>
              </w:rPr>
              <w:t>investig</w:t>
            </w:r>
            <w:proofErr w:type="spellEnd"/>
            <w:r w:rsidRPr="002A016B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362DBD" w:rsidRPr="002A016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464170F0" w14:textId="72F32FD7" w:rsidR="00E56847" w:rsidRPr="002A016B" w:rsidRDefault="00982186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Profesor titular, investigador auxiliar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7FC0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Grado científico</w:t>
            </w:r>
          </w:p>
          <w:p w14:paraId="43AFDD6A" w14:textId="0E9D07E2" w:rsidR="00E56847" w:rsidRPr="002A016B" w:rsidRDefault="00982186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Doctor en Ciencias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E3A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Especialidad y grado</w:t>
            </w:r>
          </w:p>
          <w:p w14:paraId="159EE54B" w14:textId="49566662" w:rsidR="00362DBD" w:rsidRPr="002A016B" w:rsidRDefault="00362DBD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82186" w:rsidRPr="002A016B">
              <w:rPr>
                <w:rFonts w:ascii="Arial" w:hAnsi="Arial" w:cs="Arial"/>
                <w:sz w:val="28"/>
                <w:szCs w:val="28"/>
              </w:rPr>
              <w:t>2do grado en MFR</w:t>
            </w:r>
            <w:r w:rsidR="00525F9C" w:rsidRPr="002A016B">
              <w:rPr>
                <w:rFonts w:ascii="Arial" w:hAnsi="Arial" w:cs="Arial"/>
                <w:sz w:val="28"/>
                <w:szCs w:val="28"/>
              </w:rPr>
              <w:t>, 1er grado MGI</w:t>
            </w:r>
          </w:p>
        </w:tc>
      </w:tr>
      <w:tr w:rsidR="00E56847" w:rsidRPr="002A016B" w14:paraId="218F704A" w14:textId="77777777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1B14" w14:textId="5BE8223E" w:rsidR="000B0277" w:rsidRPr="002A016B" w:rsidRDefault="00B342A3" w:rsidP="000B027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 xml:space="preserve">Responsabilidades </w:t>
            </w:r>
            <w:r w:rsidR="001A6718" w:rsidRPr="002A016B">
              <w:rPr>
                <w:rFonts w:ascii="Arial" w:hAnsi="Arial" w:cs="Arial"/>
                <w:b/>
                <w:sz w:val="28"/>
                <w:szCs w:val="28"/>
              </w:rPr>
              <w:t>académicas,</w:t>
            </w:r>
            <w:r w:rsidRPr="002A016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A6718" w:rsidRPr="002A016B">
              <w:rPr>
                <w:rFonts w:ascii="Arial" w:hAnsi="Arial" w:cs="Arial"/>
                <w:b/>
                <w:sz w:val="28"/>
                <w:szCs w:val="28"/>
              </w:rPr>
              <w:t>científicas y</w:t>
            </w:r>
            <w:r w:rsidRPr="002A016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A6718" w:rsidRPr="002A016B">
              <w:rPr>
                <w:rFonts w:ascii="Arial" w:hAnsi="Arial" w:cs="Arial"/>
                <w:b/>
                <w:sz w:val="28"/>
                <w:szCs w:val="28"/>
              </w:rPr>
              <w:t>profesionales que</w:t>
            </w:r>
            <w:r w:rsidRPr="002A016B">
              <w:rPr>
                <w:rFonts w:ascii="Arial" w:hAnsi="Arial" w:cs="Arial"/>
                <w:b/>
                <w:sz w:val="28"/>
                <w:szCs w:val="28"/>
              </w:rPr>
              <w:t xml:space="preserve"> ostenta o ha ostentado</w:t>
            </w:r>
            <w:r w:rsidR="00E56847" w:rsidRPr="002A016B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2D1E8F3" w14:textId="411B198D" w:rsidR="00887F77" w:rsidRPr="002A016B" w:rsidRDefault="00887F77" w:rsidP="00887F77">
            <w:pPr>
              <w:pStyle w:val="Prrafodelista"/>
              <w:numPr>
                <w:ilvl w:val="0"/>
                <w:numId w:val="15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Secretaria de la sociedad cubana de medicina física y rehabilitación 2017.</w:t>
            </w:r>
          </w:p>
          <w:p w14:paraId="398B42C7" w14:textId="6AB32EEC" w:rsidR="00887F77" w:rsidRPr="002A016B" w:rsidRDefault="00525F9C" w:rsidP="00887F77">
            <w:pPr>
              <w:pStyle w:val="Prrafodelista"/>
              <w:numPr>
                <w:ilvl w:val="0"/>
                <w:numId w:val="15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Presidenta del comité académico de l</w:t>
            </w:r>
            <w:r w:rsidR="00F04059" w:rsidRPr="002A016B">
              <w:rPr>
                <w:rFonts w:ascii="Arial" w:hAnsi="Arial" w:cs="Arial"/>
                <w:sz w:val="28"/>
                <w:szCs w:val="28"/>
              </w:rPr>
              <w:t>a especialidad, desde julio 2022</w:t>
            </w:r>
            <w:r w:rsidRPr="002A016B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D485A2B" w14:textId="77777777" w:rsidR="00887F77" w:rsidRPr="002A016B" w:rsidRDefault="00887F77" w:rsidP="00887F77">
            <w:pPr>
              <w:pStyle w:val="Prrafodelista"/>
              <w:numPr>
                <w:ilvl w:val="0"/>
                <w:numId w:val="15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bCs/>
                <w:color w:val="000000"/>
                <w:sz w:val="28"/>
                <w:szCs w:val="28"/>
              </w:rPr>
              <w:t>Editora</w:t>
            </w:r>
            <w:r w:rsidRPr="002A01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A016B">
              <w:rPr>
                <w:rFonts w:ascii="Arial" w:hAnsi="Arial" w:cs="Arial"/>
                <w:bCs/>
                <w:color w:val="000000"/>
                <w:sz w:val="28"/>
                <w:szCs w:val="28"/>
              </w:rPr>
              <w:t>de la revista cubana de Medicina Física y Rehabilitación.</w:t>
            </w:r>
          </w:p>
          <w:p w14:paraId="5F0CB427" w14:textId="77777777" w:rsidR="00887F77" w:rsidRPr="002A016B" w:rsidRDefault="00887F77" w:rsidP="008A50C4">
            <w:pPr>
              <w:pStyle w:val="Prrafodelista"/>
              <w:numPr>
                <w:ilvl w:val="0"/>
                <w:numId w:val="15"/>
              </w:numPr>
              <w:tabs>
                <w:tab w:val="left" w:pos="2620"/>
                <w:tab w:val="left" w:pos="6280"/>
              </w:tabs>
              <w:spacing w:after="120"/>
              <w:jc w:val="both"/>
              <w:rPr>
                <w:rFonts w:ascii="Arial" w:eastAsia="Batang" w:hAnsi="Arial" w:cs="Arial"/>
                <w:sz w:val="28"/>
                <w:szCs w:val="28"/>
              </w:rPr>
            </w:pPr>
            <w:r w:rsidRPr="002A016B">
              <w:rPr>
                <w:rFonts w:ascii="Arial" w:eastAsia="Batang" w:hAnsi="Arial" w:cs="Arial"/>
                <w:b/>
                <w:sz w:val="28"/>
                <w:szCs w:val="28"/>
              </w:rPr>
              <w:t>Jefa de Servicio de Rehabilitación infantil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 xml:space="preserve">, Centro Nacional de Rehabilitación </w:t>
            </w:r>
            <w:r w:rsidRPr="002A016B">
              <w:rPr>
                <w:rFonts w:ascii="Arial" w:hAnsi="Arial" w:cs="Arial"/>
                <w:bCs/>
                <w:color w:val="000000"/>
                <w:sz w:val="28"/>
                <w:szCs w:val="28"/>
              </w:rPr>
              <w:t>“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>Julio Díaz”, mayo 2008-febrero 2009.</w:t>
            </w:r>
          </w:p>
          <w:p w14:paraId="2AFF7076" w14:textId="087C95BC" w:rsidR="00887F77" w:rsidRPr="002A016B" w:rsidRDefault="00887F77" w:rsidP="008A50C4">
            <w:pPr>
              <w:pStyle w:val="Prrafodelista"/>
              <w:numPr>
                <w:ilvl w:val="0"/>
                <w:numId w:val="15"/>
              </w:numPr>
              <w:tabs>
                <w:tab w:val="left" w:pos="2620"/>
                <w:tab w:val="left" w:pos="6280"/>
              </w:tabs>
              <w:spacing w:after="120"/>
              <w:jc w:val="both"/>
              <w:rPr>
                <w:rFonts w:ascii="Arial" w:eastAsia="Batang" w:hAnsi="Arial" w:cs="Arial"/>
                <w:sz w:val="28"/>
                <w:szCs w:val="28"/>
              </w:rPr>
            </w:pPr>
            <w:r w:rsidRPr="002A016B">
              <w:rPr>
                <w:rFonts w:ascii="Arial" w:eastAsia="Batang" w:hAnsi="Arial" w:cs="Arial"/>
                <w:b/>
                <w:sz w:val="28"/>
                <w:szCs w:val="28"/>
              </w:rPr>
              <w:t xml:space="preserve">Vicedirectora de Asistencia Médica 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 xml:space="preserve">Centro Nacional de Rehabilitación </w:t>
            </w:r>
            <w:r w:rsidRPr="002A016B">
              <w:rPr>
                <w:rFonts w:ascii="Arial" w:hAnsi="Arial" w:cs="Arial"/>
                <w:bCs/>
                <w:color w:val="000000"/>
                <w:sz w:val="28"/>
                <w:szCs w:val="28"/>
              </w:rPr>
              <w:t>“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>Julio Díaz”, marzo   2009 hasta diciembre 2012.</w:t>
            </w:r>
          </w:p>
          <w:p w14:paraId="248A199D" w14:textId="582EE644" w:rsidR="00887F77" w:rsidRPr="002A016B" w:rsidRDefault="00887F77" w:rsidP="00887F77">
            <w:pPr>
              <w:pStyle w:val="Prrafodelista1"/>
              <w:numPr>
                <w:ilvl w:val="0"/>
                <w:numId w:val="15"/>
              </w:numPr>
              <w:tabs>
                <w:tab w:val="left" w:pos="426"/>
                <w:tab w:val="left" w:pos="2620"/>
                <w:tab w:val="left" w:pos="6280"/>
              </w:tabs>
              <w:rPr>
                <w:rFonts w:ascii="Arial" w:eastAsia="Batang" w:hAnsi="Arial" w:cs="Arial"/>
                <w:sz w:val="28"/>
                <w:szCs w:val="28"/>
              </w:rPr>
            </w:pPr>
            <w:r w:rsidRPr="002A016B">
              <w:rPr>
                <w:rFonts w:ascii="Arial" w:eastAsia="Batang" w:hAnsi="Arial" w:cs="Arial"/>
                <w:b/>
                <w:sz w:val="28"/>
                <w:szCs w:val="28"/>
              </w:rPr>
              <w:t>Funcionaria de la Sección Independiente de Medicina Física y Rehabilitación, MINSAP,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 xml:space="preserve"> enero 2013-junio 2014.</w:t>
            </w:r>
          </w:p>
          <w:p w14:paraId="3DD829CE" w14:textId="77777777" w:rsidR="00887F77" w:rsidRPr="002A016B" w:rsidRDefault="00887F77" w:rsidP="00887F77">
            <w:pPr>
              <w:pStyle w:val="Prrafodelista1"/>
              <w:numPr>
                <w:ilvl w:val="0"/>
                <w:numId w:val="15"/>
              </w:numPr>
              <w:tabs>
                <w:tab w:val="left" w:pos="426"/>
                <w:tab w:val="left" w:pos="2620"/>
                <w:tab w:val="left" w:pos="6280"/>
              </w:tabs>
              <w:rPr>
                <w:rFonts w:ascii="Arial" w:eastAsia="Batang" w:hAnsi="Arial" w:cs="Arial"/>
                <w:sz w:val="28"/>
                <w:szCs w:val="28"/>
              </w:rPr>
            </w:pPr>
            <w:r w:rsidRPr="002A016B">
              <w:rPr>
                <w:rFonts w:ascii="Arial" w:eastAsia="Batang" w:hAnsi="Arial" w:cs="Arial"/>
                <w:b/>
                <w:sz w:val="28"/>
                <w:szCs w:val="28"/>
              </w:rPr>
              <w:t>-Médico especialista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 xml:space="preserve"> de sala Atención Médica Internacional, septiembre 2014.</w:t>
            </w:r>
          </w:p>
          <w:p w14:paraId="261E0B5D" w14:textId="0FF4CFE4" w:rsidR="00887F77" w:rsidRPr="002A016B" w:rsidRDefault="00887F77" w:rsidP="00887F77">
            <w:pPr>
              <w:pStyle w:val="Prrafodelista1"/>
              <w:numPr>
                <w:ilvl w:val="0"/>
                <w:numId w:val="15"/>
              </w:numPr>
              <w:tabs>
                <w:tab w:val="left" w:pos="426"/>
                <w:tab w:val="left" w:pos="2620"/>
                <w:tab w:val="left" w:pos="6280"/>
              </w:tabs>
              <w:rPr>
                <w:rFonts w:ascii="Arial" w:eastAsia="Batang" w:hAnsi="Arial" w:cs="Arial"/>
                <w:sz w:val="28"/>
                <w:szCs w:val="28"/>
              </w:rPr>
            </w:pPr>
            <w:r w:rsidRPr="002A016B">
              <w:rPr>
                <w:rFonts w:ascii="Arial" w:eastAsia="Batang" w:hAnsi="Arial" w:cs="Arial"/>
                <w:b/>
                <w:sz w:val="28"/>
                <w:szCs w:val="28"/>
              </w:rPr>
              <w:t>Jefa de Servicio de Rehabilitación infantil,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 xml:space="preserve"> Centro Nacional de Rehabilitación </w:t>
            </w:r>
            <w:r w:rsidRPr="002A016B">
              <w:rPr>
                <w:rFonts w:ascii="Arial" w:hAnsi="Arial" w:cs="Arial"/>
                <w:bCs/>
                <w:color w:val="000000"/>
                <w:sz w:val="28"/>
                <w:szCs w:val="28"/>
              </w:rPr>
              <w:t>“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>Julio Díaz”, febrero-septiembre 2015.</w:t>
            </w:r>
          </w:p>
          <w:p w14:paraId="69A6BAFC" w14:textId="3463FB5D" w:rsidR="00887F77" w:rsidRPr="002A016B" w:rsidRDefault="00887F77" w:rsidP="00887F77">
            <w:pPr>
              <w:pStyle w:val="Prrafodelista1"/>
              <w:numPr>
                <w:ilvl w:val="0"/>
                <w:numId w:val="15"/>
              </w:numPr>
              <w:tabs>
                <w:tab w:val="left" w:pos="426"/>
                <w:tab w:val="left" w:pos="2620"/>
                <w:tab w:val="left" w:pos="6280"/>
              </w:tabs>
              <w:rPr>
                <w:rFonts w:ascii="Arial" w:eastAsia="Batang" w:hAnsi="Arial" w:cs="Arial"/>
                <w:sz w:val="28"/>
                <w:szCs w:val="28"/>
              </w:rPr>
            </w:pPr>
            <w:r w:rsidRPr="002A016B">
              <w:rPr>
                <w:rFonts w:ascii="Arial" w:eastAsia="Batang" w:hAnsi="Arial" w:cs="Arial"/>
                <w:b/>
                <w:sz w:val="28"/>
                <w:szCs w:val="28"/>
              </w:rPr>
              <w:t>Jefa del departamento de docencia e investigaciones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 xml:space="preserve"> octubre 2015- abril 2017.</w:t>
            </w:r>
          </w:p>
          <w:p w14:paraId="3C604B56" w14:textId="24E3EB0B" w:rsidR="00887F77" w:rsidRPr="002A016B" w:rsidRDefault="00887F77" w:rsidP="00887F77">
            <w:pPr>
              <w:pStyle w:val="Prrafodelista1"/>
              <w:numPr>
                <w:ilvl w:val="0"/>
                <w:numId w:val="15"/>
              </w:numPr>
              <w:tabs>
                <w:tab w:val="left" w:pos="426"/>
                <w:tab w:val="left" w:pos="2620"/>
                <w:tab w:val="left" w:pos="6280"/>
              </w:tabs>
              <w:rPr>
                <w:rFonts w:ascii="Arial" w:eastAsia="Batang" w:hAnsi="Arial" w:cs="Arial"/>
                <w:sz w:val="28"/>
                <w:szCs w:val="28"/>
              </w:rPr>
            </w:pPr>
            <w:r w:rsidRPr="002A016B">
              <w:rPr>
                <w:rFonts w:ascii="Arial" w:eastAsia="Batang" w:hAnsi="Arial" w:cs="Arial"/>
                <w:b/>
                <w:sz w:val="28"/>
                <w:szCs w:val="28"/>
              </w:rPr>
              <w:t>Vicedirectora de Asistencia Médica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 xml:space="preserve"> Centro Nacional de Rehabilitación</w:t>
            </w:r>
            <w:r w:rsidRPr="002A016B">
              <w:rPr>
                <w:rFonts w:ascii="Arial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>“Julio Díaz”, a partir de mayo 2017.</w:t>
            </w:r>
          </w:p>
          <w:p w14:paraId="5536EA66" w14:textId="21094B1D" w:rsidR="00887F77" w:rsidRPr="002A016B" w:rsidRDefault="00887F77" w:rsidP="00887F77">
            <w:pPr>
              <w:pStyle w:val="Prrafodelista1"/>
              <w:numPr>
                <w:ilvl w:val="0"/>
                <w:numId w:val="15"/>
              </w:numPr>
              <w:tabs>
                <w:tab w:val="left" w:pos="426"/>
                <w:tab w:val="left" w:pos="2620"/>
                <w:tab w:val="left" w:pos="6280"/>
              </w:tabs>
              <w:rPr>
                <w:rFonts w:ascii="Arial" w:eastAsia="Batang" w:hAnsi="Arial" w:cs="Arial"/>
                <w:sz w:val="28"/>
                <w:szCs w:val="28"/>
              </w:rPr>
            </w:pPr>
            <w:r w:rsidRPr="002A016B">
              <w:rPr>
                <w:rFonts w:ascii="Arial" w:eastAsia="Batang" w:hAnsi="Arial" w:cs="Arial"/>
                <w:b/>
                <w:sz w:val="28"/>
                <w:szCs w:val="28"/>
              </w:rPr>
              <w:lastRenderedPageBreak/>
              <w:t>Directora del Hospital Julio Díaz.</w:t>
            </w:r>
            <w:r w:rsidRPr="002A016B">
              <w:rPr>
                <w:rFonts w:ascii="Arial" w:eastAsia="Batang" w:hAnsi="Arial" w:cs="Arial"/>
                <w:sz w:val="28"/>
                <w:szCs w:val="28"/>
              </w:rPr>
              <w:t>30 de abril del 2018 hasta 5 de abril 2022.</w:t>
            </w:r>
          </w:p>
          <w:p w14:paraId="729D8F4D" w14:textId="3CA5418A" w:rsidR="00CB2937" w:rsidRPr="002A016B" w:rsidRDefault="00CB2937" w:rsidP="00F0405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D5E1E" w:rsidRPr="002A016B" w14:paraId="4D2EC8E2" w14:textId="77777777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8F57" w14:textId="4E76C0A5" w:rsidR="005D5E1E" w:rsidRPr="002A016B" w:rsidRDefault="007D5CC5" w:rsidP="000B0277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lastRenderedPageBreak/>
              <w:t>Integración revolucionaria</w:t>
            </w:r>
            <w:r w:rsidR="009F6C70" w:rsidRPr="002A016B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525F9C" w:rsidRPr="002A016B">
              <w:rPr>
                <w:rFonts w:ascii="Arial" w:hAnsi="Arial" w:cs="Arial"/>
                <w:sz w:val="28"/>
                <w:szCs w:val="28"/>
              </w:rPr>
              <w:t>PCC, CDR, FMC, CTC</w:t>
            </w:r>
          </w:p>
        </w:tc>
      </w:tr>
      <w:tr w:rsidR="00E56847" w:rsidRPr="002A016B" w14:paraId="0360F9FC" w14:textId="77777777" w:rsidTr="0024227C">
        <w:trPr>
          <w:trHeight w:val="930"/>
        </w:trPr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C7F" w14:textId="58911F54" w:rsidR="000B0277" w:rsidRPr="002A016B" w:rsidRDefault="00525F9C" w:rsidP="004073C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Reconocimientos académicos,</w:t>
            </w:r>
            <w:r w:rsidR="00B342A3" w:rsidRPr="002A016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A016B">
              <w:rPr>
                <w:rFonts w:ascii="Arial" w:hAnsi="Arial" w:cs="Arial"/>
                <w:b/>
                <w:sz w:val="28"/>
                <w:szCs w:val="28"/>
              </w:rPr>
              <w:t>científicos y</w:t>
            </w:r>
            <w:r w:rsidR="00B342A3" w:rsidRPr="002A016B">
              <w:rPr>
                <w:rFonts w:ascii="Arial" w:hAnsi="Arial" w:cs="Arial"/>
                <w:b/>
                <w:sz w:val="28"/>
                <w:szCs w:val="28"/>
              </w:rPr>
              <w:t xml:space="preserve"> profesional recibidos</w:t>
            </w:r>
          </w:p>
          <w:p w14:paraId="3A1783B2" w14:textId="77777777" w:rsidR="00887F77" w:rsidRPr="00372339" w:rsidRDefault="00887F77" w:rsidP="00372339">
            <w:pPr>
              <w:pStyle w:val="Prrafodelista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outlineLvl w:val="2"/>
              <w:rPr>
                <w:rFonts w:ascii="Arial" w:hAnsi="Arial" w:cs="Arial"/>
                <w:bCs/>
                <w:sz w:val="28"/>
                <w:szCs w:val="28"/>
              </w:rPr>
            </w:pPr>
            <w:r w:rsidRPr="00372339">
              <w:rPr>
                <w:rFonts w:ascii="Arial" w:hAnsi="Arial" w:cs="Arial"/>
                <w:bCs/>
                <w:sz w:val="28"/>
                <w:szCs w:val="28"/>
              </w:rPr>
              <w:t>2021 Medalla por cumplimiento de misión internacionalista.</w:t>
            </w:r>
          </w:p>
          <w:p w14:paraId="3324047A" w14:textId="46D1DA2C" w:rsidR="00887F77" w:rsidRPr="00372339" w:rsidRDefault="00887F77" w:rsidP="00372339">
            <w:pPr>
              <w:pStyle w:val="Prrafodelista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outlineLvl w:val="2"/>
              <w:rPr>
                <w:rFonts w:ascii="Arial" w:hAnsi="Arial" w:cs="Arial"/>
                <w:bCs/>
                <w:sz w:val="28"/>
                <w:szCs w:val="28"/>
              </w:rPr>
            </w:pPr>
            <w:r w:rsidRPr="00372339">
              <w:rPr>
                <w:rFonts w:ascii="Arial" w:hAnsi="Arial" w:cs="Arial"/>
                <w:bCs/>
                <w:sz w:val="28"/>
                <w:szCs w:val="28"/>
              </w:rPr>
              <w:t>2022 Medalla por los XX años de labor ininterrumpida en el sector de la salud. Manuel Fajardo</w:t>
            </w:r>
          </w:p>
          <w:p w14:paraId="07CC9ABC" w14:textId="14D6A902" w:rsidR="00887F77" w:rsidRPr="00372339" w:rsidRDefault="00887F77" w:rsidP="00372339">
            <w:pPr>
              <w:pStyle w:val="Prrafodelista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outlineLvl w:val="2"/>
              <w:rPr>
                <w:rFonts w:ascii="Arial" w:hAnsi="Arial" w:cs="Arial"/>
                <w:bCs/>
                <w:sz w:val="28"/>
                <w:szCs w:val="28"/>
              </w:rPr>
            </w:pPr>
            <w:r w:rsidRPr="00372339">
              <w:rPr>
                <w:rFonts w:ascii="Arial" w:hAnsi="Arial" w:cs="Arial"/>
                <w:bCs/>
                <w:sz w:val="28"/>
                <w:szCs w:val="28"/>
              </w:rPr>
              <w:t>Sello al Mérito al humanismo sensibilidad y solidaridad. SNTS. MINSAP.2021</w:t>
            </w:r>
          </w:p>
          <w:p w14:paraId="32A1C721" w14:textId="6E767EB9" w:rsidR="00312C31" w:rsidRPr="00372339" w:rsidRDefault="00887F77" w:rsidP="00372339">
            <w:pPr>
              <w:pStyle w:val="Prrafodelista"/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outlineLvl w:val="2"/>
              <w:rPr>
                <w:rFonts w:ascii="Arial" w:hAnsi="Arial" w:cs="Arial"/>
                <w:sz w:val="28"/>
                <w:szCs w:val="28"/>
              </w:rPr>
            </w:pPr>
            <w:r w:rsidRPr="00372339">
              <w:rPr>
                <w:rFonts w:ascii="Arial" w:hAnsi="Arial" w:cs="Arial"/>
                <w:bCs/>
                <w:sz w:val="28"/>
                <w:szCs w:val="28"/>
              </w:rPr>
              <w:t>Reconocimiento de la de la Sociedad Cubana de Medicina Física y Rehabilitación por los resultados en el trabajo de la misma y en los eventos científicos</w:t>
            </w:r>
          </w:p>
        </w:tc>
      </w:tr>
      <w:tr w:rsidR="00E56847" w:rsidRPr="002A016B" w14:paraId="77FC3EF5" w14:textId="77777777" w:rsidTr="0024227C"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E67B" w14:textId="77777777" w:rsidR="00E56847" w:rsidRPr="002A016B" w:rsidRDefault="00B342A3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Número de publicaciones</w:t>
            </w:r>
          </w:p>
          <w:p w14:paraId="7F30BD6B" w14:textId="77777777" w:rsidR="00E56847" w:rsidRPr="002A016B" w:rsidRDefault="00B342A3" w:rsidP="00D32E4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científicas</w:t>
            </w:r>
            <w:r w:rsidR="00D32E4C" w:rsidRPr="002A016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BDFAFAE" w14:textId="60294143" w:rsidR="004073CA" w:rsidRPr="002A016B" w:rsidRDefault="00F04059" w:rsidP="0024227C">
            <w:pPr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8CA" w14:textId="664D3010" w:rsidR="00E56847" w:rsidRPr="002A016B" w:rsidRDefault="00B342A3" w:rsidP="00B342A3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 xml:space="preserve">Número de </w:t>
            </w:r>
            <w:r w:rsidR="002A016B" w:rsidRPr="002A016B">
              <w:rPr>
                <w:rFonts w:ascii="Arial" w:hAnsi="Arial" w:cs="Arial"/>
                <w:b/>
                <w:sz w:val="28"/>
                <w:szCs w:val="28"/>
              </w:rPr>
              <w:t>presentaciones en eventos</w:t>
            </w:r>
          </w:p>
          <w:p w14:paraId="41520829" w14:textId="4D4A0B9F" w:rsidR="00E56847" w:rsidRPr="002A016B" w:rsidRDefault="00F04059" w:rsidP="00E568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161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 xml:space="preserve">Otra producción científica. </w:t>
            </w:r>
          </w:p>
          <w:p w14:paraId="15ABB99B" w14:textId="77777777" w:rsidR="00043714" w:rsidRPr="002A016B" w:rsidRDefault="00043714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847" w:rsidRPr="002A016B" w14:paraId="1552A065" w14:textId="77777777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112" w14:textId="77777777" w:rsidR="00E56847" w:rsidRPr="002A016B" w:rsidRDefault="00B342A3" w:rsidP="00E5684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Afiliación a otras sociedades científicas cubanas o extranjeras:</w:t>
            </w:r>
          </w:p>
          <w:p w14:paraId="577B9A12" w14:textId="0E3B8352" w:rsidR="00AA7DBB" w:rsidRPr="002A016B" w:rsidRDefault="00525F9C" w:rsidP="00E47C19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016B">
              <w:rPr>
                <w:rFonts w:ascii="Arial" w:hAnsi="Arial" w:cs="Arial"/>
                <w:sz w:val="28"/>
                <w:szCs w:val="28"/>
              </w:rPr>
              <w:t xml:space="preserve">Sociedad de Neurociencias de Cuba, AMLAR, ISPRM. </w:t>
            </w:r>
          </w:p>
          <w:p w14:paraId="3BD27EAE" w14:textId="77777777" w:rsidR="00AA7DBB" w:rsidRPr="002A016B" w:rsidRDefault="00AA7DBB" w:rsidP="0024227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3833" w:rsidRPr="002A016B" w14:paraId="7C913C6E" w14:textId="77777777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05D" w14:textId="548CE5E4" w:rsidR="001F3833" w:rsidRPr="002A016B" w:rsidRDefault="00B342A3" w:rsidP="002A016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 xml:space="preserve">Centro de trabajo actual: </w:t>
            </w:r>
            <w:r w:rsidR="002A016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5F9C" w:rsidRPr="002A016B">
              <w:rPr>
                <w:rFonts w:ascii="Arial" w:hAnsi="Arial" w:cs="Arial"/>
                <w:sz w:val="28"/>
                <w:szCs w:val="28"/>
              </w:rPr>
              <w:t>CIS La Pradera</w:t>
            </w:r>
            <w:r w:rsidR="00525F9C" w:rsidRPr="002A016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36F24" w:rsidRPr="002A016B" w14:paraId="1F37A737" w14:textId="77777777" w:rsidTr="0024227C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0AE8" w14:textId="77777777" w:rsidR="002A016B" w:rsidRPr="002A016B" w:rsidRDefault="002A016B" w:rsidP="00BE0EB2">
            <w:pPr>
              <w:spacing w:after="120"/>
              <w:jc w:val="both"/>
              <w:rPr>
                <w:rFonts w:ascii="Arial" w:hAnsi="Arial" w:cs="Arial"/>
                <w:b/>
                <w:sz w:val="12"/>
                <w:szCs w:val="28"/>
              </w:rPr>
            </w:pPr>
          </w:p>
          <w:p w14:paraId="6AC83055" w14:textId="76362A77" w:rsidR="00BE0EB2" w:rsidRPr="002A016B" w:rsidRDefault="00B342A3" w:rsidP="00BE0EB2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2A016B">
              <w:rPr>
                <w:rFonts w:ascii="Arial" w:hAnsi="Arial" w:cs="Arial"/>
                <w:b/>
                <w:sz w:val="28"/>
                <w:szCs w:val="28"/>
              </w:rPr>
              <w:t>Breve síntesis biográfica</w:t>
            </w:r>
            <w:r w:rsidR="002A016B" w:rsidRPr="002A016B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2A987924" w14:textId="606B2008" w:rsidR="002A016B" w:rsidRPr="002A016B" w:rsidRDefault="002A016B" w:rsidP="002A016B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La Dra. </w:t>
            </w:r>
            <w:proofErr w:type="spellStart"/>
            <w:r w:rsidR="005F4210" w:rsidRPr="002A016B">
              <w:rPr>
                <w:rFonts w:ascii="Arial" w:hAnsi="Arial" w:cs="Arial"/>
                <w:sz w:val="28"/>
                <w:szCs w:val="28"/>
                <w:lang w:val="es-MX"/>
              </w:rPr>
              <w:t>Yamilé</w:t>
            </w:r>
            <w:proofErr w:type="spellEnd"/>
            <w:r w:rsidR="005F4210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Sánchez Castillo, 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es especialista de 1er grado de MGI y 2do grado de MFR, es Doctora en Ciencias y profesora Titular e investigadora auxiliar. </w:t>
            </w:r>
          </w:p>
          <w:p w14:paraId="6C3F3C03" w14:textId="77777777" w:rsidR="002A016B" w:rsidRPr="00372339" w:rsidRDefault="002A016B" w:rsidP="002A016B">
            <w:pPr>
              <w:jc w:val="both"/>
              <w:rPr>
                <w:rFonts w:ascii="Arial" w:hAnsi="Arial" w:cs="Arial"/>
                <w:sz w:val="16"/>
                <w:szCs w:val="28"/>
                <w:lang w:val="es-MX"/>
              </w:rPr>
            </w:pPr>
          </w:p>
          <w:p w14:paraId="791D67E9" w14:textId="1C2F65AA" w:rsidR="00F91339" w:rsidRDefault="005F4210" w:rsidP="002A016B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Comenzó lo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>s estudios de medicina en la facultad Victo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ria de Girón en el año 1994, fue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miembro del comité UJC de la fa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cultad, </w:t>
            </w:r>
            <w:r w:rsidR="002A016B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ascendió 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al Pico Turquino con motivo a los 70 años </w:t>
            </w:r>
            <w:r w:rsidR="002A016B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del 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>Comandante. Continu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ó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a partir de segundo semestre del segundo año en la facultad Calixto García, ocupando el cargo de segunda secretaria del comité del hospital,</w:t>
            </w:r>
            <w:r w:rsidR="002A016B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el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cual también atendía a la facult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ad</w:t>
            </w:r>
            <w:r w:rsidR="002A016B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. Fue 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miembro de la comisión electoral provincial representando a la FEU como organización, en el proceso eleccionario del 98, participa como delegada en el Congreso de Unión de Jóvenes Comunistas, </w:t>
            </w:r>
            <w:r w:rsidR="002A016B" w:rsidRPr="002A016B">
              <w:rPr>
                <w:rFonts w:ascii="Arial" w:hAnsi="Arial" w:cs="Arial"/>
                <w:sz w:val="28"/>
                <w:szCs w:val="28"/>
                <w:lang w:val="es-MX"/>
              </w:rPr>
              <w:t>fue jefa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del estado mayor de las BET y 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obtuvo 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>la co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ndic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ión de militante del Partido Comunista de Cuba con proceso especial a la edad de 22 años. </w:t>
            </w:r>
          </w:p>
          <w:p w14:paraId="615BDA56" w14:textId="77777777" w:rsidR="00372339" w:rsidRPr="002A016B" w:rsidRDefault="00372339" w:rsidP="002A016B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  <w:p w14:paraId="43F71D94" w14:textId="21E787CF" w:rsidR="00372339" w:rsidRDefault="005F4210" w:rsidP="00F91339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lastRenderedPageBreak/>
              <w:t>S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e graduó con título de oro, e íntegro el movimiento de graduados de excepcional </w:t>
            </w:r>
            <w:r w:rsidR="00372339" w:rsidRPr="002A016B">
              <w:rPr>
                <w:rFonts w:ascii="Arial" w:hAnsi="Arial" w:cs="Arial"/>
                <w:sz w:val="28"/>
                <w:szCs w:val="28"/>
                <w:lang w:val="es-MX"/>
              </w:rPr>
              <w:t>rendimiento académico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integral Mar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io Muñoz; por tal motivo trabajó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un año en la provincia de Guantánamo, en el 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policlínico El Salvador, donde se desempeñó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como secretaria del com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ité de base y se reconoció su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trabaj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o por el comité </w:t>
            </w:r>
            <w:r w:rsidR="00372339" w:rsidRPr="002A016B">
              <w:rPr>
                <w:rFonts w:ascii="Arial" w:hAnsi="Arial" w:cs="Arial"/>
                <w:sz w:val="28"/>
                <w:szCs w:val="28"/>
                <w:lang w:val="es-MX"/>
              </w:rPr>
              <w:t>municipal</w:t>
            </w:r>
            <w:r w:rsidR="00372339">
              <w:rPr>
                <w:rFonts w:ascii="Arial" w:hAnsi="Arial" w:cs="Arial"/>
                <w:sz w:val="28"/>
                <w:szCs w:val="28"/>
                <w:lang w:val="es-MX"/>
              </w:rPr>
              <w:t>. Cumplió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misión internacionalista durante un año en la República de Haití en el período de febrero del 2002 a febrero del 2003; 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graduándos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>e como especialista en medicina general integral.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En abril del mismo año comienza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la especialidad de medicina física y rehabilitación en el hospital Julio Díaz. </w:t>
            </w:r>
          </w:p>
          <w:p w14:paraId="1834348E" w14:textId="77777777" w:rsidR="00372339" w:rsidRDefault="00372339" w:rsidP="00F91339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  <w:p w14:paraId="30C16BC2" w14:textId="77777777" w:rsidR="00372339" w:rsidRDefault="00F04059" w:rsidP="00F91339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Durante su época de residente se desempeña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por un año como secretaria general del núcleo d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e hospitalización, al graduarse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mant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iene su condición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de avanzada y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es seleccionada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para integrar la plantilla de la institución. 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Durante su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etapa laboral en el Julio Díaz 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tuvo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varias responsabilidades en diferentes niveles, jefe de servicio de rehabilitación pediátrica (2007-2009), subdirectora de asistencia médica (2009-2012) (2017-2018), jefa de departamento de docencia (2015-2017), directora (2018-2022); fue un periodo de mucho crecimiento personal desde lo profesional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y desde lo político, realizó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numerosos cursos, capacitaciones administrativas y de la e</w:t>
            </w:r>
            <w:r w:rsidR="00372339">
              <w:rPr>
                <w:rFonts w:ascii="Arial" w:hAnsi="Arial" w:cs="Arial"/>
                <w:sz w:val="28"/>
                <w:szCs w:val="28"/>
                <w:lang w:val="es-MX"/>
              </w:rPr>
              <w:t>specialidad. Destacan el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Diplomado de Administración de Salud para los cuadros del estado y del gobierno en la escuela Provincial del Partido </w:t>
            </w:r>
            <w:proofErr w:type="spellStart"/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>Ñico</w:t>
            </w:r>
            <w:proofErr w:type="spellEnd"/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López, Diplomado de Economía en Salud de la Escuela Nacional de Salud Pública, entre otros.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</w:t>
            </w:r>
          </w:p>
          <w:p w14:paraId="17CAFB8B" w14:textId="77777777" w:rsidR="00372339" w:rsidRDefault="00372339" w:rsidP="00F91339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  <w:p w14:paraId="3D588441" w14:textId="074FB477" w:rsidR="00F91339" w:rsidRPr="002A016B" w:rsidRDefault="00F04059" w:rsidP="00F91339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Es 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>miembro del grupo nacional de la especialidad desde el 2012, secretaria de la junta de gobierno de la sociedad desde 2017 y presidenta del comité académico de la especialidad desde el 2022.</w:t>
            </w:r>
          </w:p>
          <w:p w14:paraId="07D67FEB" w14:textId="1BBC8974" w:rsidR="00F91339" w:rsidRDefault="00F04059" w:rsidP="00F91339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Actualmente s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>e desempeñ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>a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 como </w:t>
            </w:r>
            <w:r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jefa de departamento de rehabilitación </w:t>
            </w:r>
            <w:r w:rsidR="00F91339" w:rsidRPr="002A016B">
              <w:rPr>
                <w:rFonts w:ascii="Arial" w:hAnsi="Arial" w:cs="Arial"/>
                <w:sz w:val="28"/>
                <w:szCs w:val="28"/>
                <w:lang w:val="es-MX"/>
              </w:rPr>
              <w:t xml:space="preserve">en el centro de rehabilitación del CIS la Pradera.  </w:t>
            </w:r>
          </w:p>
          <w:p w14:paraId="1243FEDA" w14:textId="77777777" w:rsidR="00372339" w:rsidRDefault="00372339" w:rsidP="00F91339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  <w:p w14:paraId="2AF1E33C" w14:textId="06A73397" w:rsidR="00372339" w:rsidRDefault="00372339" w:rsidP="00F91339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sz w:val="28"/>
                <w:szCs w:val="28"/>
                <w:lang w:val="es-MX"/>
              </w:rPr>
              <w:t xml:space="preserve">Ha participado en 32 eventos científicos y tiene en su haber 19 publicaciones. </w:t>
            </w:r>
          </w:p>
          <w:p w14:paraId="5772E55F" w14:textId="6DD64C38" w:rsidR="00372339" w:rsidRDefault="00372339" w:rsidP="00F91339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  <w:p w14:paraId="6BBE1B1F" w14:textId="1D1F5C57" w:rsidR="00372339" w:rsidRPr="002A016B" w:rsidRDefault="00372339" w:rsidP="00372339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sz w:val="28"/>
                <w:szCs w:val="28"/>
                <w:lang w:val="es-MX"/>
              </w:rPr>
              <w:t xml:space="preserve">Ostenta numerosos reconocimientos, entre ellos la </w:t>
            </w:r>
            <w:r w:rsidRPr="00372339">
              <w:rPr>
                <w:rFonts w:ascii="Arial" w:hAnsi="Arial" w:cs="Arial"/>
                <w:sz w:val="28"/>
                <w:szCs w:val="28"/>
                <w:lang w:val="es-MX"/>
              </w:rPr>
              <w:t>Medalla por cumplimiento de misión internacionalista</w:t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t xml:space="preserve">, </w:t>
            </w:r>
            <w:r w:rsidRPr="00372339">
              <w:rPr>
                <w:rFonts w:ascii="Arial" w:hAnsi="Arial" w:cs="Arial"/>
                <w:sz w:val="28"/>
                <w:szCs w:val="28"/>
                <w:lang w:val="es-MX"/>
              </w:rPr>
              <w:t>Medalla por los XX años de labor ininterrumpida en el sector de la salud</w:t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t>,</w:t>
            </w:r>
            <w:r w:rsidRPr="00372339">
              <w:rPr>
                <w:rFonts w:ascii="Arial" w:hAnsi="Arial" w:cs="Arial"/>
                <w:sz w:val="28"/>
                <w:szCs w:val="28"/>
                <w:lang w:val="es-MX"/>
              </w:rPr>
              <w:t xml:space="preserve"> Manuel Fajardo</w:t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t xml:space="preserve">, </w:t>
            </w:r>
            <w:r w:rsidRPr="00372339">
              <w:rPr>
                <w:rFonts w:ascii="Arial" w:hAnsi="Arial" w:cs="Arial"/>
                <w:sz w:val="28"/>
                <w:szCs w:val="28"/>
                <w:lang w:val="es-MX"/>
              </w:rPr>
              <w:t xml:space="preserve">Sello al Mérito al humanismo sensibilidad </w:t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t>y solidaridad. SNTS. MINSAP y r</w:t>
            </w:r>
            <w:r w:rsidRPr="00372339">
              <w:rPr>
                <w:rFonts w:ascii="Arial" w:hAnsi="Arial" w:cs="Arial"/>
                <w:sz w:val="28"/>
                <w:szCs w:val="28"/>
                <w:lang w:val="es-MX"/>
              </w:rPr>
              <w:t>econocimiento de la de la Sociedad Cubana de Medicina Física y Rehabilitación por los resultados en el trabajo de la misma y en los eventos científicos</w:t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t>.</w:t>
            </w:r>
          </w:p>
          <w:p w14:paraId="22E751BE" w14:textId="77777777" w:rsidR="00AA7DBB" w:rsidRPr="002A016B" w:rsidRDefault="00AA7DBB" w:rsidP="00F82A80">
            <w:pPr>
              <w:jc w:val="both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</w:tr>
    </w:tbl>
    <w:p w14:paraId="35169D82" w14:textId="77777777" w:rsidR="002E5D54" w:rsidRPr="002A016B" w:rsidRDefault="002E5D54" w:rsidP="00F82A80">
      <w:pPr>
        <w:jc w:val="both"/>
        <w:rPr>
          <w:rFonts w:ascii="Arial" w:hAnsi="Arial" w:cs="Arial"/>
          <w:sz w:val="28"/>
          <w:szCs w:val="28"/>
        </w:rPr>
      </w:pPr>
    </w:p>
    <w:sectPr w:rsidR="002E5D54" w:rsidRPr="002A016B">
      <w:pgSz w:w="12240" w:h="15840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4015C"/>
    <w:multiLevelType w:val="hybridMultilevel"/>
    <w:tmpl w:val="C2C8141E"/>
    <w:lvl w:ilvl="0" w:tplc="D3ECB6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08F2"/>
    <w:multiLevelType w:val="hybridMultilevel"/>
    <w:tmpl w:val="245052FE"/>
    <w:lvl w:ilvl="0" w:tplc="E3C0E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54D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B212B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F0224D"/>
    <w:multiLevelType w:val="hybridMultilevel"/>
    <w:tmpl w:val="5AE21C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93A02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7" w15:restartNumberingAfterBreak="0">
    <w:nsid w:val="451C7B45"/>
    <w:multiLevelType w:val="singleLevel"/>
    <w:tmpl w:val="75C6B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8" w15:restartNumberingAfterBreak="0">
    <w:nsid w:val="4BBF1EF5"/>
    <w:multiLevelType w:val="hybridMultilevel"/>
    <w:tmpl w:val="96C8EABA"/>
    <w:lvl w:ilvl="0" w:tplc="1DB02B24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b/>
        <w:i w:val="0"/>
        <w:color w:val="8000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9" w15:restartNumberingAfterBreak="0">
    <w:nsid w:val="52C216C7"/>
    <w:multiLevelType w:val="hybridMultilevel"/>
    <w:tmpl w:val="FB022B48"/>
    <w:lvl w:ilvl="0" w:tplc="0409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5C3A70AD"/>
    <w:multiLevelType w:val="hybridMultilevel"/>
    <w:tmpl w:val="E17872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3082D"/>
    <w:multiLevelType w:val="hybridMultilevel"/>
    <w:tmpl w:val="45F2E5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4FB70">
      <w:numFmt w:val="bullet"/>
      <w:lvlText w:val="-"/>
      <w:lvlJc w:val="left"/>
      <w:pPr>
        <w:ind w:left="1440" w:hanging="360"/>
      </w:pPr>
      <w:rPr>
        <w:rFonts w:ascii="Arial" w:eastAsia="Batang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9716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C7A4F1E"/>
    <w:multiLevelType w:val="hybridMultilevel"/>
    <w:tmpl w:val="46FE0C76"/>
    <w:lvl w:ilvl="0" w:tplc="BB32F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3008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1867CE3"/>
    <w:multiLevelType w:val="hybridMultilevel"/>
    <w:tmpl w:val="FEA80B84"/>
    <w:lvl w:ilvl="0" w:tplc="92DEE7E8">
      <w:start w:val="1"/>
      <w:numFmt w:val="bullet"/>
      <w:lvlText w:val=""/>
      <w:lvlJc w:val="left"/>
      <w:pPr>
        <w:ind w:left="-185" w:hanging="360"/>
      </w:pPr>
      <w:rPr>
        <w:rFonts w:ascii="Wingdings" w:hAnsi="Wingdings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5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</w:abstractNum>
  <w:abstractNum w:abstractNumId="16" w15:restartNumberingAfterBreak="0">
    <w:nsid w:val="78773C90"/>
    <w:multiLevelType w:val="hybridMultilevel"/>
    <w:tmpl w:val="8460B8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4"/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>
    <w:abstractNumId w:val="16"/>
  </w:num>
  <w:num w:numId="8">
    <w:abstractNumId w:val="7"/>
  </w:num>
  <w:num w:numId="9">
    <w:abstractNumId w:val="6"/>
  </w:num>
  <w:num w:numId="10">
    <w:abstractNumId w:val="8"/>
  </w:num>
  <w:num w:numId="11">
    <w:abstractNumId w:val="13"/>
  </w:num>
  <w:num w:numId="12">
    <w:abstractNumId w:val="10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0E"/>
    <w:rsid w:val="00030134"/>
    <w:rsid w:val="00043144"/>
    <w:rsid w:val="00043714"/>
    <w:rsid w:val="00044536"/>
    <w:rsid w:val="00047207"/>
    <w:rsid w:val="000621EF"/>
    <w:rsid w:val="00062757"/>
    <w:rsid w:val="00096D87"/>
    <w:rsid w:val="000B0277"/>
    <w:rsid w:val="000B5B59"/>
    <w:rsid w:val="000F2C2A"/>
    <w:rsid w:val="00104D53"/>
    <w:rsid w:val="00115D68"/>
    <w:rsid w:val="00122876"/>
    <w:rsid w:val="00165D76"/>
    <w:rsid w:val="001A6718"/>
    <w:rsid w:val="001A78D8"/>
    <w:rsid w:val="001B4B11"/>
    <w:rsid w:val="001E511C"/>
    <w:rsid w:val="001F3833"/>
    <w:rsid w:val="001F5997"/>
    <w:rsid w:val="001F6C7D"/>
    <w:rsid w:val="00206980"/>
    <w:rsid w:val="0024227C"/>
    <w:rsid w:val="00246F1E"/>
    <w:rsid w:val="0027748D"/>
    <w:rsid w:val="00280042"/>
    <w:rsid w:val="002A016B"/>
    <w:rsid w:val="002D0E86"/>
    <w:rsid w:val="002E5D54"/>
    <w:rsid w:val="00312C31"/>
    <w:rsid w:val="00332656"/>
    <w:rsid w:val="00333353"/>
    <w:rsid w:val="00362DBD"/>
    <w:rsid w:val="00372339"/>
    <w:rsid w:val="003B3A49"/>
    <w:rsid w:val="003E7E34"/>
    <w:rsid w:val="004073CA"/>
    <w:rsid w:val="00435F8C"/>
    <w:rsid w:val="00447C81"/>
    <w:rsid w:val="00451814"/>
    <w:rsid w:val="00486C79"/>
    <w:rsid w:val="00487F2C"/>
    <w:rsid w:val="004C5DD0"/>
    <w:rsid w:val="004F23C4"/>
    <w:rsid w:val="0050648D"/>
    <w:rsid w:val="00525F9C"/>
    <w:rsid w:val="00547883"/>
    <w:rsid w:val="0055240B"/>
    <w:rsid w:val="00553AE4"/>
    <w:rsid w:val="0058161D"/>
    <w:rsid w:val="00597797"/>
    <w:rsid w:val="005B075D"/>
    <w:rsid w:val="005B24AC"/>
    <w:rsid w:val="005D5E1E"/>
    <w:rsid w:val="005E326D"/>
    <w:rsid w:val="005E4606"/>
    <w:rsid w:val="005F4210"/>
    <w:rsid w:val="00633934"/>
    <w:rsid w:val="0063681F"/>
    <w:rsid w:val="006421BD"/>
    <w:rsid w:val="00684DB5"/>
    <w:rsid w:val="006A3FB5"/>
    <w:rsid w:val="006A76EA"/>
    <w:rsid w:val="006B070E"/>
    <w:rsid w:val="00705378"/>
    <w:rsid w:val="007101B4"/>
    <w:rsid w:val="00776EBE"/>
    <w:rsid w:val="00794EBA"/>
    <w:rsid w:val="007D4608"/>
    <w:rsid w:val="007D5CC5"/>
    <w:rsid w:val="008045CE"/>
    <w:rsid w:val="00810303"/>
    <w:rsid w:val="008206FE"/>
    <w:rsid w:val="008318CB"/>
    <w:rsid w:val="00841A07"/>
    <w:rsid w:val="00847B66"/>
    <w:rsid w:val="008506DF"/>
    <w:rsid w:val="00852E7C"/>
    <w:rsid w:val="00875DE8"/>
    <w:rsid w:val="00887F77"/>
    <w:rsid w:val="00891725"/>
    <w:rsid w:val="008B209A"/>
    <w:rsid w:val="008D2E8C"/>
    <w:rsid w:val="008D7CCD"/>
    <w:rsid w:val="008F40E6"/>
    <w:rsid w:val="008F5B04"/>
    <w:rsid w:val="0092469F"/>
    <w:rsid w:val="0093093F"/>
    <w:rsid w:val="009433B4"/>
    <w:rsid w:val="00946E0E"/>
    <w:rsid w:val="00950194"/>
    <w:rsid w:val="009739C8"/>
    <w:rsid w:val="00982186"/>
    <w:rsid w:val="009B5B8B"/>
    <w:rsid w:val="009C4626"/>
    <w:rsid w:val="009D3747"/>
    <w:rsid w:val="009D6F32"/>
    <w:rsid w:val="009E625D"/>
    <w:rsid w:val="009F6C70"/>
    <w:rsid w:val="00A13822"/>
    <w:rsid w:val="00A25305"/>
    <w:rsid w:val="00A35701"/>
    <w:rsid w:val="00A45502"/>
    <w:rsid w:val="00AA4A61"/>
    <w:rsid w:val="00AA7DBB"/>
    <w:rsid w:val="00AC3C5C"/>
    <w:rsid w:val="00AD53C6"/>
    <w:rsid w:val="00AF2C6D"/>
    <w:rsid w:val="00B04AA2"/>
    <w:rsid w:val="00B3344C"/>
    <w:rsid w:val="00B342A3"/>
    <w:rsid w:val="00B41E06"/>
    <w:rsid w:val="00B46F8A"/>
    <w:rsid w:val="00B47965"/>
    <w:rsid w:val="00B716D4"/>
    <w:rsid w:val="00BB23D0"/>
    <w:rsid w:val="00BB2D1A"/>
    <w:rsid w:val="00BE0EB2"/>
    <w:rsid w:val="00C14DF9"/>
    <w:rsid w:val="00C32E23"/>
    <w:rsid w:val="00C420C4"/>
    <w:rsid w:val="00C754AA"/>
    <w:rsid w:val="00CB2937"/>
    <w:rsid w:val="00D05F69"/>
    <w:rsid w:val="00D145F6"/>
    <w:rsid w:val="00D302D6"/>
    <w:rsid w:val="00D3141A"/>
    <w:rsid w:val="00D32E4C"/>
    <w:rsid w:val="00D34B48"/>
    <w:rsid w:val="00D744AF"/>
    <w:rsid w:val="00D82A69"/>
    <w:rsid w:val="00DC0A63"/>
    <w:rsid w:val="00DC15EA"/>
    <w:rsid w:val="00DE699D"/>
    <w:rsid w:val="00E36F24"/>
    <w:rsid w:val="00E4690D"/>
    <w:rsid w:val="00E56847"/>
    <w:rsid w:val="00E774F8"/>
    <w:rsid w:val="00EA087A"/>
    <w:rsid w:val="00EA6AB5"/>
    <w:rsid w:val="00EC3DDC"/>
    <w:rsid w:val="00EC7775"/>
    <w:rsid w:val="00EE10E8"/>
    <w:rsid w:val="00F04059"/>
    <w:rsid w:val="00F34670"/>
    <w:rsid w:val="00F442FD"/>
    <w:rsid w:val="00F57107"/>
    <w:rsid w:val="00F7044B"/>
    <w:rsid w:val="00F82A80"/>
    <w:rsid w:val="00F91339"/>
    <w:rsid w:val="00FA4B81"/>
    <w:rsid w:val="00FB1F69"/>
    <w:rsid w:val="00FB3E6F"/>
    <w:rsid w:val="00F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E6203"/>
  <w15:chartTrackingRefBased/>
  <w15:docId w15:val="{2E42CF6C-0979-5F42-B68F-D71295D9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4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7F77"/>
    <w:pPr>
      <w:ind w:left="720"/>
      <w:contextualSpacing/>
    </w:pPr>
  </w:style>
  <w:style w:type="paragraph" w:customStyle="1" w:styleId="Prrafodelista1">
    <w:name w:val="Párrafo de lista1"/>
    <w:basedOn w:val="Normal"/>
    <w:rsid w:val="00887F77"/>
    <w:pPr>
      <w:ind w:left="720"/>
    </w:pPr>
    <w:rPr>
      <w:rFonts w:eastAsia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5851-A442-4F30-86A5-CA6D0D62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Candidatura</vt:lpstr>
    </vt:vector>
  </TitlesOfParts>
  <Company>Ensap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</dc:title>
  <dc:subject>Renovación Junta de Gobierno</dc:subject>
  <dc:creator>SOCECS</dc:creator>
  <cp:keywords/>
  <cp:lastModifiedBy>Sociedad Cientifica</cp:lastModifiedBy>
  <cp:revision>2</cp:revision>
  <cp:lastPrinted>2025-03-22T23:16:00Z</cp:lastPrinted>
  <dcterms:created xsi:type="dcterms:W3CDTF">2025-03-25T14:25:00Z</dcterms:created>
  <dcterms:modified xsi:type="dcterms:W3CDTF">2025-03-25T14:25:00Z</dcterms:modified>
</cp:coreProperties>
</file>