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D0" w:rsidRDefault="000C62D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0C62D0" w:rsidRDefault="000C62D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0C62D0" w:rsidRDefault="00796590">
      <w:pPr>
        <w:ind w:left="-42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CONSEJO NACIONAL DE SOCIEDADES CIENTÍFICAS DE LA SALUD </w:t>
      </w:r>
    </w:p>
    <w:p w:rsidR="000C62D0" w:rsidRDefault="000C62D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5E7741" w:rsidRDefault="005E7741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EC582C">
        <w:rPr>
          <w:rFonts w:ascii="Arial" w:eastAsia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03422F4" wp14:editId="3B2D992C">
            <wp:simplePos x="0" y="0"/>
            <wp:positionH relativeFrom="margin">
              <wp:posOffset>3896995</wp:posOffset>
            </wp:positionH>
            <wp:positionV relativeFrom="margin">
              <wp:posOffset>828675</wp:posOffset>
            </wp:positionV>
            <wp:extent cx="1048385" cy="1270000"/>
            <wp:effectExtent l="0" t="0" r="0" b="6350"/>
            <wp:wrapSquare wrapText="bothSides"/>
            <wp:docPr id="1" name="Picture 1" descr="C:\Users\yo\Pictures\Dr. Eduardo Dunn Garcí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Pictures\Dr. Eduardo Dunn Garcí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741" w:rsidRDefault="0079659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FICHA CURRICULAR </w:t>
      </w:r>
    </w:p>
    <w:p w:rsidR="000C62D0" w:rsidRDefault="0079659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DE </w:t>
      </w:r>
      <w:r w:rsidR="005E7741">
        <w:rPr>
          <w:rFonts w:ascii="Arial" w:eastAsia="Arial" w:hAnsi="Arial" w:cs="Arial"/>
          <w:b/>
          <w:sz w:val="28"/>
          <w:szCs w:val="28"/>
          <w:u w:val="single"/>
        </w:rPr>
        <w:t>P</w:t>
      </w:r>
      <w:r>
        <w:rPr>
          <w:rFonts w:ascii="Arial" w:eastAsia="Arial" w:hAnsi="Arial" w:cs="Arial"/>
          <w:b/>
          <w:sz w:val="28"/>
          <w:szCs w:val="28"/>
          <w:u w:val="single"/>
        </w:rPr>
        <w:t>RECANDIDATO</w:t>
      </w:r>
      <w:r w:rsidR="00EC582C">
        <w:rPr>
          <w:rFonts w:ascii="Arial" w:eastAsia="Arial" w:hAnsi="Arial" w:cs="Arial"/>
          <w:b/>
          <w:sz w:val="28"/>
          <w:szCs w:val="28"/>
        </w:rPr>
        <w:tab/>
      </w:r>
      <w:r w:rsidR="00EC582C">
        <w:rPr>
          <w:rFonts w:ascii="Arial" w:eastAsia="Arial" w:hAnsi="Arial" w:cs="Arial"/>
          <w:b/>
          <w:sz w:val="28"/>
          <w:szCs w:val="28"/>
        </w:rPr>
        <w:tab/>
      </w:r>
      <w:r w:rsidR="00EC582C">
        <w:rPr>
          <w:rFonts w:ascii="Arial" w:eastAsia="Arial" w:hAnsi="Arial" w:cs="Arial"/>
          <w:b/>
          <w:sz w:val="28"/>
          <w:szCs w:val="28"/>
        </w:rPr>
        <w:tab/>
      </w:r>
      <w:r w:rsidR="00EC582C">
        <w:rPr>
          <w:rFonts w:ascii="Arial" w:eastAsia="Arial" w:hAnsi="Arial" w:cs="Arial"/>
          <w:b/>
          <w:sz w:val="28"/>
          <w:szCs w:val="28"/>
        </w:rPr>
        <w:tab/>
        <w:t xml:space="preserve">                 </w:t>
      </w:r>
    </w:p>
    <w:p w:rsidR="000C62D0" w:rsidRDefault="0079659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 LA JUNTA DE GOBIERNO</w:t>
      </w:r>
    </w:p>
    <w:p w:rsidR="000C62D0" w:rsidRDefault="000C62D0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"/>
        <w:tblW w:w="93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0C62D0"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1er. Apellido</w:t>
            </w:r>
          </w:p>
          <w:p w:rsidR="000C62D0" w:rsidRDefault="000A64C5" w:rsidP="005E7741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Dunn</w:t>
            </w:r>
            <w:proofErr w:type="spellEnd"/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2do. Apellido</w:t>
            </w:r>
          </w:p>
          <w:p w:rsidR="000C62D0" w:rsidRDefault="000A64C5" w:rsidP="005E7741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García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Nombre</w:t>
            </w:r>
          </w:p>
          <w:p w:rsidR="000C62D0" w:rsidRDefault="000A64C5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Eduardo</w:t>
            </w:r>
          </w:p>
        </w:tc>
      </w:tr>
      <w:tr w:rsidR="000C62D0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Edad</w:t>
            </w:r>
          </w:p>
          <w:p w:rsidR="000C62D0" w:rsidRDefault="000A64C5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49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Año de  su</w:t>
            </w:r>
          </w:p>
          <w:p w:rsidR="000C62D0" w:rsidRDefault="0079659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Graduación</w:t>
            </w:r>
          </w:p>
          <w:p w:rsidR="000C62D0" w:rsidRDefault="000A64C5" w:rsidP="000A64C5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2008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 la sociedad</w:t>
            </w:r>
          </w:p>
          <w:p w:rsidR="000C62D0" w:rsidRDefault="000A64C5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2008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0C62D0" w:rsidRDefault="000A64C5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Adjunto</w:t>
            </w:r>
          </w:p>
        </w:tc>
      </w:tr>
      <w:tr w:rsidR="000C62D0"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investig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. </w:t>
            </w:r>
          </w:p>
          <w:p w:rsidR="002D1D4A" w:rsidRDefault="002D1D4A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Auxiliar </w:t>
            </w:r>
          </w:p>
          <w:p w:rsidR="000C62D0" w:rsidRDefault="002D1D4A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Investigador Agregado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Grado científico</w:t>
            </w:r>
          </w:p>
          <w:p w:rsidR="002D1D4A" w:rsidRDefault="002D1D4A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:rsidR="000C62D0" w:rsidRPr="002D1D4A" w:rsidRDefault="002D1D4A" w:rsidP="002D1D4A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Maestrante de Neurociencias clínicas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Especialidad y grado</w:t>
            </w:r>
          </w:p>
          <w:p w:rsidR="000C62D0" w:rsidRDefault="0079659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2D1D4A">
              <w:rPr>
                <w:rFonts w:ascii="Arial" w:eastAsia="Arial" w:hAnsi="Arial" w:cs="Arial"/>
                <w:sz w:val="28"/>
                <w:szCs w:val="28"/>
              </w:rPr>
              <w:t>Medicina General Integral</w:t>
            </w:r>
          </w:p>
          <w:p w:rsidR="002D1D4A" w:rsidRDefault="002D1D4A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Medicina física y Rehabilitación</w:t>
            </w:r>
          </w:p>
        </w:tc>
      </w:tr>
      <w:tr w:rsidR="000C62D0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Responsabilidades académicas , científicas  y profesionales  que ostenta o ha ostentado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  <w:p w:rsidR="000C62D0" w:rsidRPr="005E7741" w:rsidRDefault="00F4633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Jefe del Servicio de Rehabilitación pediátrica del Hospital de rehabilitación “Julio Díaz”</w:t>
            </w:r>
          </w:p>
          <w:p w:rsidR="00F4633A" w:rsidRPr="005E7741" w:rsidRDefault="00F4633A" w:rsidP="00F4633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Secretario del Comité científico del Hospital de rehabilitación “Julio Díaz”</w:t>
            </w:r>
          </w:p>
          <w:p w:rsidR="00F4633A" w:rsidRPr="005E7741" w:rsidRDefault="004D5B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Jefe de la Comisión Nacional de Rehabilitación pediátrica del Grupo nacional</w:t>
            </w:r>
          </w:p>
          <w:p w:rsidR="004D5B1F" w:rsidRPr="005E7741" w:rsidRDefault="004D5B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Editor principal del Portal web de Medicina física</w:t>
            </w:r>
            <w:r w:rsidR="00CA3AD9" w:rsidRPr="005E7741">
              <w:rPr>
                <w:rFonts w:ascii="Arial" w:hAnsi="Arial" w:cs="Arial"/>
                <w:sz w:val="28"/>
                <w:szCs w:val="28"/>
              </w:rPr>
              <w:t xml:space="preserve"> y Rehabilitación de C</w:t>
            </w:r>
            <w:r w:rsidRPr="005E7741">
              <w:rPr>
                <w:rFonts w:ascii="Arial" w:hAnsi="Arial" w:cs="Arial"/>
                <w:sz w:val="28"/>
                <w:szCs w:val="28"/>
              </w:rPr>
              <w:t>uba</w:t>
            </w:r>
          </w:p>
          <w:p w:rsidR="00CA3AD9" w:rsidRPr="005E7741" w:rsidRDefault="00CA3AD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Editor de la revista de Medicina física y Rehabilitación</w:t>
            </w:r>
          </w:p>
          <w:p w:rsidR="00CA3AD9" w:rsidRDefault="00CA3A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Pertenezco al Grupo de Gestión del PAMI de la ENSAP</w:t>
            </w:r>
          </w:p>
        </w:tc>
      </w:tr>
      <w:tr w:rsidR="000C62D0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spacing w:after="120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Integración revolucionaria: </w:t>
            </w:r>
            <w:r w:rsidR="00F4633A" w:rsidRPr="005E7741">
              <w:rPr>
                <w:rFonts w:ascii="Arial" w:eastAsia="Arial" w:hAnsi="Arial" w:cs="Arial"/>
                <w:sz w:val="28"/>
                <w:szCs w:val="28"/>
              </w:rPr>
              <w:t>CDR, MTT</w:t>
            </w:r>
            <w:r w:rsidR="005E7741">
              <w:rPr>
                <w:rFonts w:ascii="Arial" w:eastAsia="Arial" w:hAnsi="Arial" w:cs="Arial"/>
                <w:sz w:val="28"/>
                <w:szCs w:val="28"/>
              </w:rPr>
              <w:t xml:space="preserve">, CTC </w:t>
            </w:r>
            <w:bookmarkStart w:id="0" w:name="_GoBack"/>
            <w:bookmarkEnd w:id="0"/>
          </w:p>
        </w:tc>
      </w:tr>
      <w:tr w:rsidR="000C62D0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Reconocimientos  académicos , científicos  y profesional recibidos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Reconocimiento por el cumplimiento de la Misión Médica en la República de Haití. 2003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 xml:space="preserve">Certificado de Mérito por el trabajo realizado en el Hospital </w:t>
            </w:r>
            <w:proofErr w:type="spellStart"/>
            <w:r w:rsidRPr="005E7741">
              <w:rPr>
                <w:rFonts w:ascii="Arial" w:hAnsi="Arial" w:cs="Arial"/>
                <w:sz w:val="28"/>
                <w:szCs w:val="28"/>
              </w:rPr>
              <w:t>Americo</w:t>
            </w:r>
            <w:proofErr w:type="spellEnd"/>
            <w:r w:rsidRPr="005E774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7741">
              <w:rPr>
                <w:rFonts w:ascii="Arial" w:hAnsi="Arial" w:cs="Arial"/>
                <w:sz w:val="28"/>
                <w:szCs w:val="28"/>
              </w:rPr>
              <w:t>Boavida</w:t>
            </w:r>
            <w:proofErr w:type="spellEnd"/>
            <w:r w:rsidRPr="005E7741">
              <w:rPr>
                <w:rFonts w:ascii="Arial" w:hAnsi="Arial" w:cs="Arial"/>
                <w:sz w:val="28"/>
                <w:szCs w:val="28"/>
              </w:rPr>
              <w:t>. República popular de Angola. 2015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t>Certificado de Mérito por el trabajo realizado en el CORRP de Viana. República popular de Angola. 2015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E7741">
              <w:rPr>
                <w:rFonts w:ascii="Arial" w:hAnsi="Arial" w:cs="Arial"/>
                <w:sz w:val="28"/>
                <w:szCs w:val="28"/>
              </w:rPr>
              <w:lastRenderedPageBreak/>
              <w:t>Miembro fundador del colegio médico de Medicina Física y Rehabilitación de Angola 2015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before="240" w:after="200"/>
              <w:rPr>
                <w:rFonts w:ascii="Arial" w:eastAsia="Batang" w:hAnsi="Arial" w:cs="Arial"/>
                <w:sz w:val="28"/>
                <w:szCs w:val="28"/>
              </w:rPr>
            </w:pPr>
            <w:r w:rsidRPr="005E7741">
              <w:rPr>
                <w:rFonts w:ascii="Arial" w:eastAsia="Batang" w:hAnsi="Arial" w:cs="Arial"/>
                <w:sz w:val="28"/>
                <w:szCs w:val="28"/>
              </w:rPr>
              <w:t>Agradecimientos del Colegio de especialidades de Medicina Física y Rehabilitación en Angola. Por mi participación como miembro de dicho colegio, y por la elaboración del primer Programa de Formación de Especialistas en Medicina Física y Rehabilitación en Angola en el acápite de Rehabilitación pediátrica.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rPr>
                <w:rFonts w:ascii="Arial" w:eastAsia="Batang" w:hAnsi="Arial" w:cs="Arial"/>
                <w:sz w:val="28"/>
                <w:szCs w:val="28"/>
              </w:rPr>
            </w:pPr>
            <w:r w:rsidRPr="005E7741">
              <w:rPr>
                <w:rFonts w:ascii="Arial" w:eastAsia="Batang" w:hAnsi="Arial" w:cs="Arial"/>
                <w:sz w:val="28"/>
                <w:szCs w:val="28"/>
              </w:rPr>
              <w:t>Agradecimientos de la Dirección del Centro Ortopédico Regional de Rehabilitación polivalente de Viana. Luanda Angola. 03 de junio del 2015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before="240" w:after="200"/>
              <w:rPr>
                <w:rFonts w:ascii="Arial" w:eastAsia="Batang" w:hAnsi="Arial" w:cs="Arial"/>
                <w:sz w:val="28"/>
                <w:szCs w:val="28"/>
              </w:rPr>
            </w:pPr>
            <w:r w:rsidRPr="005E7741">
              <w:rPr>
                <w:rFonts w:ascii="Arial" w:eastAsia="Batang" w:hAnsi="Arial" w:cs="Arial"/>
                <w:sz w:val="28"/>
                <w:szCs w:val="28"/>
              </w:rPr>
              <w:t>Reconocimiento del Grupo de Investigación “Gestión del Programa de Atención Materno Infantil” 14 de diciembre del 2023</w:t>
            </w:r>
          </w:p>
          <w:p w:rsidR="00EF50AD" w:rsidRPr="005E7741" w:rsidRDefault="00EF50AD" w:rsidP="00EF50AD">
            <w:pPr>
              <w:pStyle w:val="Prrafodelista"/>
              <w:numPr>
                <w:ilvl w:val="0"/>
                <w:numId w:val="1"/>
              </w:numPr>
              <w:spacing w:before="240" w:after="200"/>
              <w:rPr>
                <w:rFonts w:ascii="Arial" w:eastAsia="Batang" w:hAnsi="Arial" w:cs="Arial"/>
                <w:sz w:val="28"/>
                <w:szCs w:val="28"/>
              </w:rPr>
            </w:pPr>
            <w:r w:rsidRPr="005E7741">
              <w:rPr>
                <w:rFonts w:ascii="Arial" w:eastAsia="Batang" w:hAnsi="Arial" w:cs="Arial"/>
                <w:sz w:val="28"/>
                <w:szCs w:val="28"/>
              </w:rPr>
              <w:t>Reconocimiento del Grupo de Investigación “Gestión del programa de Atención Materno Infantil”, 16 de diciembre de 2024.</w:t>
            </w:r>
          </w:p>
          <w:p w:rsidR="000C62D0" w:rsidRDefault="000C62D0" w:rsidP="00EF50AD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0C62D0"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Número de publicaciones</w:t>
            </w:r>
          </w:p>
          <w:p w:rsidR="000C62D0" w:rsidRDefault="0079659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científicas </w:t>
            </w:r>
          </w:p>
          <w:p w:rsidR="00D53332" w:rsidRDefault="00D5333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11</w:t>
            </w:r>
          </w:p>
          <w:p w:rsidR="000C62D0" w:rsidRDefault="000C62D0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tabs>
                <w:tab w:val="left" w:pos="142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Número de presentaciones  en  eventos</w:t>
            </w:r>
          </w:p>
          <w:p w:rsidR="000C62D0" w:rsidRDefault="00D53332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30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:rsidR="000C62D0" w:rsidRPr="001A6D85" w:rsidRDefault="00286A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A6D85">
              <w:rPr>
                <w:rFonts w:ascii="Arial" w:eastAsia="Arial" w:hAnsi="Arial" w:cs="Arial"/>
                <w:sz w:val="22"/>
                <w:szCs w:val="22"/>
              </w:rPr>
              <w:t xml:space="preserve">Libro </w:t>
            </w:r>
            <w:r w:rsidR="003E4A9A" w:rsidRPr="001A6D85">
              <w:rPr>
                <w:rFonts w:ascii="Arial" w:eastAsia="Arial" w:hAnsi="Arial" w:cs="Arial"/>
                <w:sz w:val="22"/>
                <w:szCs w:val="22"/>
              </w:rPr>
              <w:t>“La salud materno infantil en Cuba. Un enfoque salubrista”</w:t>
            </w:r>
            <w:r w:rsidR="005612F9" w:rsidRPr="001A6D85">
              <w:rPr>
                <w:rFonts w:ascii="Arial" w:eastAsia="Arial" w:hAnsi="Arial" w:cs="Arial"/>
                <w:sz w:val="22"/>
                <w:szCs w:val="22"/>
              </w:rPr>
              <w:t>(capítulo 16: Discapacidad en la infancia y la adolescencia )</w:t>
            </w:r>
          </w:p>
        </w:tc>
      </w:tr>
      <w:tr w:rsidR="000C62D0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:rsidR="000C62D0" w:rsidRDefault="001A6D85" w:rsidP="005E774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5E7741">
              <w:rPr>
                <w:rFonts w:ascii="Arial" w:eastAsia="Arial" w:hAnsi="Arial" w:cs="Arial"/>
                <w:sz w:val="28"/>
                <w:szCs w:val="28"/>
              </w:rPr>
              <w:t xml:space="preserve">Sociedad de </w:t>
            </w:r>
            <w:proofErr w:type="spellStart"/>
            <w:r w:rsidRPr="005E7741">
              <w:rPr>
                <w:rFonts w:ascii="Arial" w:eastAsia="Arial" w:hAnsi="Arial" w:cs="Arial"/>
                <w:sz w:val="28"/>
                <w:szCs w:val="28"/>
              </w:rPr>
              <w:t>Neurodesarrollo</w:t>
            </w:r>
            <w:proofErr w:type="spellEnd"/>
          </w:p>
        </w:tc>
      </w:tr>
      <w:tr w:rsidR="000C62D0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Centro de trabajo actual: </w:t>
            </w:r>
          </w:p>
          <w:p w:rsidR="000C62D0" w:rsidRDefault="001A6D85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Hospital de rehabilitación “Julio Díaz”</w:t>
            </w:r>
          </w:p>
          <w:p w:rsidR="000C62D0" w:rsidRDefault="000C62D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0C62D0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0" w:rsidRDefault="00796590">
            <w:pPr>
              <w:spacing w:after="120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Breve síntesis biográfica</w:t>
            </w:r>
          </w:p>
          <w:p w:rsidR="000C62D0" w:rsidRDefault="00103156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Nacido el 16 de marzo del año 1975 en Marianao, La Habana. Cursé mis estudios primarios en la primaria Marcelo Salado</w:t>
            </w:r>
            <w:r w:rsidR="00F96ECF">
              <w:rPr>
                <w:rFonts w:ascii="Arial" w:eastAsia="Arial" w:hAnsi="Arial" w:cs="Arial"/>
                <w:sz w:val="28"/>
                <w:szCs w:val="28"/>
              </w:rPr>
              <w:t xml:space="preserve"> y </w:t>
            </w:r>
            <w:proofErr w:type="gramStart"/>
            <w:r w:rsidR="00F96ECF">
              <w:rPr>
                <w:rFonts w:ascii="Arial" w:eastAsia="Arial" w:hAnsi="Arial" w:cs="Arial"/>
                <w:sz w:val="28"/>
                <w:szCs w:val="28"/>
              </w:rPr>
              <w:t>la pre</w:t>
            </w:r>
            <w:proofErr w:type="gramEnd"/>
            <w:r w:rsidR="00F96ECF">
              <w:rPr>
                <w:rFonts w:ascii="Arial" w:eastAsia="Arial" w:hAnsi="Arial" w:cs="Arial"/>
                <w:sz w:val="28"/>
                <w:szCs w:val="28"/>
              </w:rPr>
              <w:t xml:space="preserve"> EIDE, “Rubén Bravo”, siendo luego seleccionado para estudiar en la EID</w:t>
            </w:r>
            <w:r w:rsidR="009B777D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="00F96ECF">
              <w:rPr>
                <w:rFonts w:ascii="Arial" w:eastAsia="Arial" w:hAnsi="Arial" w:cs="Arial"/>
                <w:sz w:val="28"/>
                <w:szCs w:val="28"/>
              </w:rPr>
              <w:t xml:space="preserve"> “Mártires de Barbados”</w:t>
            </w:r>
            <w:r w:rsidR="009B777D">
              <w:rPr>
                <w:rFonts w:ascii="Arial" w:eastAsia="Arial" w:hAnsi="Arial" w:cs="Arial"/>
                <w:sz w:val="28"/>
                <w:szCs w:val="28"/>
              </w:rPr>
              <w:t>. En dicha escuela tuve dos reconoc</w:t>
            </w:r>
            <w:r w:rsidR="00057BF8">
              <w:rPr>
                <w:rFonts w:ascii="Arial" w:eastAsia="Arial" w:hAnsi="Arial" w:cs="Arial"/>
                <w:sz w:val="28"/>
                <w:szCs w:val="28"/>
              </w:rPr>
              <w:t>i</w:t>
            </w:r>
            <w:r w:rsidR="009B777D">
              <w:rPr>
                <w:rFonts w:ascii="Arial" w:eastAsia="Arial" w:hAnsi="Arial" w:cs="Arial"/>
                <w:sz w:val="28"/>
                <w:szCs w:val="28"/>
              </w:rPr>
              <w:t xml:space="preserve">mientos </w:t>
            </w:r>
            <w:r w:rsidR="00D14E22">
              <w:rPr>
                <w:rFonts w:ascii="Arial" w:eastAsia="Arial" w:hAnsi="Arial" w:cs="Arial"/>
                <w:sz w:val="28"/>
                <w:szCs w:val="28"/>
              </w:rPr>
              <w:t>importantes,</w:t>
            </w:r>
            <w:r w:rsidR="009B777D">
              <w:rPr>
                <w:rFonts w:ascii="Arial" w:eastAsia="Arial" w:hAnsi="Arial" w:cs="Arial"/>
                <w:sz w:val="28"/>
                <w:szCs w:val="28"/>
              </w:rPr>
              <w:t xml:space="preserve"> seleccionado abanderado del 2000, y el 100 perfecto en Matemática y Biología, concurso este último que se hacía anual en la escuela. Al terminar el 10mo grado paso a la ESPA provincial “Manuel </w:t>
            </w:r>
            <w:proofErr w:type="spellStart"/>
            <w:r w:rsidR="009B777D">
              <w:rPr>
                <w:rFonts w:ascii="Arial" w:eastAsia="Arial" w:hAnsi="Arial" w:cs="Arial"/>
                <w:sz w:val="28"/>
                <w:szCs w:val="28"/>
              </w:rPr>
              <w:t>Permuy</w:t>
            </w:r>
            <w:proofErr w:type="spellEnd"/>
            <w:r w:rsidR="009B777D">
              <w:rPr>
                <w:rFonts w:ascii="Arial" w:eastAsia="Arial" w:hAnsi="Arial" w:cs="Arial"/>
                <w:sz w:val="28"/>
                <w:szCs w:val="28"/>
              </w:rPr>
              <w:t>”</w:t>
            </w:r>
            <w:r w:rsidR="00057BF8">
              <w:rPr>
                <w:rFonts w:ascii="Arial" w:eastAsia="Arial" w:hAnsi="Arial" w:cs="Arial"/>
                <w:sz w:val="28"/>
                <w:szCs w:val="28"/>
              </w:rPr>
              <w:t>, y se me otorga la carrera de Medicina. Es de señalar que durante mis estudios fui monitor cada año de Matemática y Biología</w:t>
            </w:r>
            <w:r w:rsidR="00286EA2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  <w:p w:rsidR="00286EA2" w:rsidRDefault="00286EA2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Me otorgan la carrera d</w:t>
            </w:r>
            <w:r w:rsidR="00F40FDD">
              <w:rPr>
                <w:rFonts w:ascii="Arial" w:eastAsia="Arial" w:hAnsi="Arial" w:cs="Arial"/>
                <w:sz w:val="28"/>
                <w:szCs w:val="28"/>
              </w:rPr>
              <w:t>e Medicina diferida, y paso el Servicio Militar General 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bligatorio en el Instituto </w:t>
            </w:r>
            <w:r w:rsidR="00F40FDD">
              <w:rPr>
                <w:rFonts w:ascii="Arial" w:eastAsia="Arial" w:hAnsi="Arial" w:cs="Arial"/>
                <w:sz w:val="28"/>
                <w:szCs w:val="28"/>
              </w:rPr>
              <w:t>Técnico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Militar “José Martí”</w:t>
            </w:r>
            <w:r w:rsidR="00F40FDD">
              <w:rPr>
                <w:rFonts w:ascii="Arial" w:eastAsia="Arial" w:hAnsi="Arial" w:cs="Arial"/>
                <w:sz w:val="28"/>
                <w:szCs w:val="28"/>
              </w:rPr>
              <w:t xml:space="preserve"> durante 1 año como sanitario.</w:t>
            </w:r>
          </w:p>
          <w:p w:rsidR="00F40FDD" w:rsidRDefault="00F40FDD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Comienzo mis estudios de Medicina en el año 1994 en “Victoria de Girón” y luego en el Hospital militar “Carlos J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Finlay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”. Durante mi carrera fui </w:t>
            </w: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responsable a nivel de Instituto de Deporte</w:t>
            </w:r>
            <w:r w:rsidR="006F6511">
              <w:rPr>
                <w:rFonts w:ascii="Arial" w:eastAsia="Arial" w:hAnsi="Arial" w:cs="Arial"/>
                <w:sz w:val="28"/>
                <w:szCs w:val="28"/>
              </w:rPr>
              <w:t xml:space="preserve">, participé como artista aficionado en los festivales, y realicé dos exámenes de premio. Me gradúo con la selección de alumno más integral de la Facultad </w:t>
            </w:r>
            <w:proofErr w:type="spellStart"/>
            <w:r w:rsidR="006F6511">
              <w:rPr>
                <w:rFonts w:ascii="Arial" w:eastAsia="Arial" w:hAnsi="Arial" w:cs="Arial"/>
                <w:sz w:val="28"/>
                <w:szCs w:val="28"/>
              </w:rPr>
              <w:t>Finlay</w:t>
            </w:r>
            <w:proofErr w:type="spellEnd"/>
            <w:r w:rsidR="006F6511">
              <w:rPr>
                <w:rFonts w:ascii="Arial" w:eastAsia="Arial" w:hAnsi="Arial" w:cs="Arial"/>
                <w:sz w:val="28"/>
                <w:szCs w:val="28"/>
              </w:rPr>
              <w:t>-Albarrán y alumno más integral en deporte tanto a nivel de Facultad como de Instituto. Fui seleccionado alumno del movimiento “Mario Muñoz Monroy”.</w:t>
            </w:r>
          </w:p>
          <w:p w:rsidR="000C62D0" w:rsidRDefault="006F6511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Mi primer año de graduado fue en Guantánamo en el municipio de </w:t>
            </w:r>
            <w:r w:rsidR="00C629B1">
              <w:rPr>
                <w:rFonts w:ascii="Arial" w:eastAsia="Arial" w:hAnsi="Arial" w:cs="Arial"/>
                <w:sz w:val="28"/>
                <w:szCs w:val="28"/>
              </w:rPr>
              <w:t>“</w:t>
            </w:r>
            <w:r>
              <w:rPr>
                <w:rFonts w:ascii="Arial" w:eastAsia="Arial" w:hAnsi="Arial" w:cs="Arial"/>
                <w:sz w:val="28"/>
                <w:szCs w:val="28"/>
              </w:rPr>
              <w:t>El Salvador</w:t>
            </w:r>
            <w:r w:rsidR="00C629B1"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Arial" w:eastAsia="Arial" w:hAnsi="Arial" w:cs="Arial"/>
                <w:sz w:val="28"/>
                <w:szCs w:val="28"/>
              </w:rPr>
              <w:t>, en Gran Tierra de Sabaneta. El segundo año fue en la República popular de Haití, donde me gradúo de Médico General Integral. Me otorgan la carrera de Medicina Física y Rehabilitación, la cual comienzo en el año 2003 en el Hospital de rehabilitación “Julio Díaz”</w:t>
            </w:r>
            <w:r w:rsidR="008B552F">
              <w:rPr>
                <w:rFonts w:ascii="Arial" w:eastAsia="Arial" w:hAnsi="Arial" w:cs="Arial"/>
                <w:sz w:val="28"/>
                <w:szCs w:val="28"/>
              </w:rPr>
              <w:t>, y a los 3 meses de comenzar somos llamados por el Comandante Fidel Castro Ruz</w:t>
            </w:r>
            <w:r w:rsidR="00C629B1">
              <w:rPr>
                <w:rFonts w:ascii="Arial" w:eastAsia="Arial" w:hAnsi="Arial" w:cs="Arial"/>
                <w:sz w:val="28"/>
                <w:szCs w:val="28"/>
              </w:rPr>
              <w:t xml:space="preserve">, para una Misión Médica en la República </w:t>
            </w:r>
            <w:r w:rsidR="008B552F">
              <w:rPr>
                <w:rFonts w:ascii="Arial" w:eastAsia="Arial" w:hAnsi="Arial" w:cs="Arial"/>
                <w:sz w:val="28"/>
                <w:szCs w:val="28"/>
              </w:rPr>
              <w:t>de Venezuela. Ahí fui seleccionado Delegado al festival Mundial de la Juventud y los Estudiantes</w:t>
            </w:r>
            <w:r w:rsidR="00721381">
              <w:rPr>
                <w:rFonts w:ascii="Arial" w:eastAsia="Arial" w:hAnsi="Arial" w:cs="Arial"/>
                <w:sz w:val="28"/>
                <w:szCs w:val="28"/>
              </w:rPr>
              <w:t>. A los dos años regreso a conti</w:t>
            </w:r>
            <w:r w:rsidR="00C629B1">
              <w:rPr>
                <w:rFonts w:ascii="Arial" w:eastAsia="Arial" w:hAnsi="Arial" w:cs="Arial"/>
                <w:sz w:val="28"/>
                <w:szCs w:val="28"/>
              </w:rPr>
              <w:t>nuar la e</w:t>
            </w:r>
            <w:r w:rsidR="00721381">
              <w:rPr>
                <w:rFonts w:ascii="Arial" w:eastAsia="Arial" w:hAnsi="Arial" w:cs="Arial"/>
                <w:sz w:val="28"/>
                <w:szCs w:val="28"/>
              </w:rPr>
              <w:t xml:space="preserve">specialidad, participando en varios Congresos y otros evento y en mi último año </w:t>
            </w:r>
            <w:r w:rsidR="00207C7D">
              <w:rPr>
                <w:rFonts w:ascii="Arial" w:eastAsia="Arial" w:hAnsi="Arial" w:cs="Arial"/>
                <w:sz w:val="28"/>
                <w:szCs w:val="28"/>
              </w:rPr>
              <w:t xml:space="preserve">como residente </w:t>
            </w:r>
            <w:r w:rsidR="00721381">
              <w:rPr>
                <w:rFonts w:ascii="Arial" w:eastAsia="Arial" w:hAnsi="Arial" w:cs="Arial"/>
                <w:sz w:val="28"/>
                <w:szCs w:val="28"/>
              </w:rPr>
              <w:t>participo en el pre</w:t>
            </w:r>
            <w:r w:rsidR="00182F2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721381">
              <w:rPr>
                <w:rFonts w:ascii="Arial" w:eastAsia="Arial" w:hAnsi="Arial" w:cs="Arial"/>
                <w:sz w:val="28"/>
                <w:szCs w:val="28"/>
              </w:rPr>
              <w:t>Congreso internacional de Medicina</w:t>
            </w:r>
            <w:r w:rsidR="00207C7D">
              <w:rPr>
                <w:rFonts w:ascii="Arial" w:eastAsia="Arial" w:hAnsi="Arial" w:cs="Arial"/>
                <w:sz w:val="28"/>
                <w:szCs w:val="28"/>
              </w:rPr>
              <w:t xml:space="preserve"> física y rehabilitación con la conferencia “Fisiopatología de las deformidades ortopédicas”.</w:t>
            </w:r>
            <w:r w:rsidR="00B7241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207C7D">
              <w:rPr>
                <w:rFonts w:ascii="Arial" w:eastAsia="Arial" w:hAnsi="Arial" w:cs="Arial"/>
                <w:sz w:val="28"/>
                <w:szCs w:val="28"/>
              </w:rPr>
              <w:t>Me gradúo en el año 2008</w:t>
            </w:r>
            <w:r w:rsidR="00B7241C">
              <w:rPr>
                <w:rFonts w:ascii="Arial" w:eastAsia="Arial" w:hAnsi="Arial" w:cs="Arial"/>
                <w:sz w:val="28"/>
                <w:szCs w:val="28"/>
              </w:rPr>
              <w:t xml:space="preserve"> e inmediatamente se me dan dos tareas importantes, la primera hacer el análisis y actualización de la hidroterapia en el centro por la parte médica en conjunto con otros perfiles, cuyo objetivo fue actualizar  la Hidroterapia del </w:t>
            </w:r>
            <w:r w:rsidR="00796590">
              <w:rPr>
                <w:rFonts w:ascii="Arial" w:eastAsia="Arial" w:hAnsi="Arial" w:cs="Arial"/>
                <w:sz w:val="28"/>
                <w:szCs w:val="28"/>
              </w:rPr>
              <w:t>hospital. L</w:t>
            </w:r>
            <w:r w:rsidR="00B7241C">
              <w:rPr>
                <w:rFonts w:ascii="Arial" w:eastAsia="Arial" w:hAnsi="Arial" w:cs="Arial"/>
                <w:sz w:val="28"/>
                <w:szCs w:val="28"/>
              </w:rPr>
              <w:t xml:space="preserve">a segunda tarea fue confeccionar según estándares internacionales la plantilla que debía tener de técnicos el Hospital “Julio Díaz”, lo cual tuvo el resultado esperado y se </w:t>
            </w:r>
            <w:r w:rsidR="00C65989">
              <w:rPr>
                <w:rFonts w:ascii="Arial" w:eastAsia="Arial" w:hAnsi="Arial" w:cs="Arial"/>
                <w:sz w:val="28"/>
                <w:szCs w:val="28"/>
              </w:rPr>
              <w:t>n</w:t>
            </w:r>
            <w:r w:rsidR="00B7241C">
              <w:rPr>
                <w:rFonts w:ascii="Arial" w:eastAsia="Arial" w:hAnsi="Arial" w:cs="Arial"/>
                <w:sz w:val="28"/>
                <w:szCs w:val="28"/>
              </w:rPr>
              <w:t>os incrementó la plantilla de fisioterapeutas</w:t>
            </w:r>
            <w:r w:rsidR="00C65989">
              <w:rPr>
                <w:rFonts w:ascii="Arial" w:eastAsia="Arial" w:hAnsi="Arial" w:cs="Arial"/>
                <w:sz w:val="28"/>
                <w:szCs w:val="28"/>
              </w:rPr>
              <w:t>. Luego asumí la dirección del Servicio de Rehabilitación pediátrica hasta estos momentos. Durante todo este período estuve de misión en Angola por dos años donde recibí múltiples reconocimi</w:t>
            </w:r>
            <w:r w:rsidR="00D921FA">
              <w:rPr>
                <w:rFonts w:ascii="Arial" w:eastAsia="Arial" w:hAnsi="Arial" w:cs="Arial"/>
                <w:sz w:val="28"/>
                <w:szCs w:val="28"/>
              </w:rPr>
              <w:t xml:space="preserve">entos. También participé en varios congresos internacionales y nacionales. Recibí dos cursos de superación en el extranjero: Uno en España sobre la Rehabilitación pediátrica, y el otro en Bélgica para el </w:t>
            </w:r>
            <w:r w:rsidR="00BD6027">
              <w:rPr>
                <w:rFonts w:ascii="Arial" w:eastAsia="Arial" w:hAnsi="Arial" w:cs="Arial"/>
                <w:sz w:val="28"/>
                <w:szCs w:val="28"/>
              </w:rPr>
              <w:t xml:space="preserve">uso </w:t>
            </w:r>
            <w:r w:rsidR="00D921FA">
              <w:rPr>
                <w:rFonts w:ascii="Arial" w:eastAsia="Arial" w:hAnsi="Arial" w:cs="Arial"/>
                <w:sz w:val="28"/>
                <w:szCs w:val="28"/>
              </w:rPr>
              <w:t>de un laboratorio de análisis del movimiento</w:t>
            </w:r>
            <w:r w:rsidR="00BD6027">
              <w:rPr>
                <w:rFonts w:ascii="Arial" w:eastAsia="Arial" w:hAnsi="Arial" w:cs="Arial"/>
                <w:sz w:val="28"/>
                <w:szCs w:val="28"/>
              </w:rPr>
              <w:t xml:space="preserve"> en especial la marcha.</w:t>
            </w:r>
            <w:r w:rsidR="00182F2F">
              <w:rPr>
                <w:rFonts w:ascii="Arial" w:eastAsia="Arial" w:hAnsi="Arial" w:cs="Arial"/>
                <w:sz w:val="28"/>
                <w:szCs w:val="28"/>
              </w:rPr>
              <w:t xml:space="preserve"> He recibido e impartido varios cursos</w:t>
            </w:r>
            <w:r w:rsidR="009A3DD2">
              <w:rPr>
                <w:rFonts w:ascii="Arial" w:eastAsia="Arial" w:hAnsi="Arial" w:cs="Arial"/>
                <w:sz w:val="28"/>
                <w:szCs w:val="28"/>
              </w:rPr>
              <w:t xml:space="preserve"> tanto nacionales como internacionales.</w:t>
            </w:r>
            <w:r w:rsidR="00BD6027">
              <w:rPr>
                <w:rFonts w:ascii="Arial" w:eastAsia="Arial" w:hAnsi="Arial" w:cs="Arial"/>
                <w:sz w:val="28"/>
                <w:szCs w:val="28"/>
              </w:rPr>
              <w:t xml:space="preserve"> Ya se mencionó anteriormente los cargos actuales</w:t>
            </w:r>
            <w:r w:rsidR="003A6E25">
              <w:rPr>
                <w:rFonts w:ascii="Arial" w:eastAsia="Arial" w:hAnsi="Arial" w:cs="Arial"/>
                <w:sz w:val="28"/>
                <w:szCs w:val="28"/>
              </w:rPr>
              <w:t>, a destacar se encuentra ser el Jefe de la Comisión Nacional de Rehabilitación pediátrica, perteneciente al Grupo Nacional de la Especialidad, en la cual hemos tenido como grupo</w:t>
            </w:r>
            <w:r w:rsidR="00796590">
              <w:rPr>
                <w:rFonts w:ascii="Arial" w:eastAsia="Arial" w:hAnsi="Arial" w:cs="Arial"/>
                <w:sz w:val="28"/>
                <w:szCs w:val="28"/>
              </w:rPr>
              <w:t>,</w:t>
            </w:r>
            <w:r w:rsidR="003A6E2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796590">
              <w:rPr>
                <w:rFonts w:ascii="Arial" w:eastAsia="Arial" w:hAnsi="Arial" w:cs="Arial"/>
                <w:sz w:val="28"/>
                <w:szCs w:val="28"/>
              </w:rPr>
              <w:t>grandes avances y con numerosas proyecciones para el futuro</w:t>
            </w:r>
            <w:r w:rsidR="00BD6027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:rsidR="000C62D0" w:rsidRDefault="000C62D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0C62D0" w:rsidRDefault="000C62D0">
      <w:pPr>
        <w:jc w:val="both"/>
        <w:rPr>
          <w:rFonts w:ascii="Arial" w:eastAsia="Arial" w:hAnsi="Arial" w:cs="Arial"/>
          <w:sz w:val="28"/>
          <w:szCs w:val="28"/>
        </w:rPr>
      </w:pPr>
    </w:p>
    <w:sectPr w:rsidR="000C62D0">
      <w:pgSz w:w="12240" w:h="15840"/>
      <w:pgMar w:top="71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58AB"/>
    <w:multiLevelType w:val="hybridMultilevel"/>
    <w:tmpl w:val="B8A2C1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3B08"/>
    <w:multiLevelType w:val="multilevel"/>
    <w:tmpl w:val="C14AA8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D0"/>
    <w:rsid w:val="00057BF8"/>
    <w:rsid w:val="000A64C5"/>
    <w:rsid w:val="000C62D0"/>
    <w:rsid w:val="00103156"/>
    <w:rsid w:val="00182F2F"/>
    <w:rsid w:val="001A6D85"/>
    <w:rsid w:val="00207C7D"/>
    <w:rsid w:val="00286A50"/>
    <w:rsid w:val="00286EA2"/>
    <w:rsid w:val="002D1D4A"/>
    <w:rsid w:val="003A6E25"/>
    <w:rsid w:val="003E4A9A"/>
    <w:rsid w:val="004D5B1F"/>
    <w:rsid w:val="005612F9"/>
    <w:rsid w:val="005E7741"/>
    <w:rsid w:val="006F6511"/>
    <w:rsid w:val="00721381"/>
    <w:rsid w:val="00796590"/>
    <w:rsid w:val="008B552F"/>
    <w:rsid w:val="009A3DD2"/>
    <w:rsid w:val="009B777D"/>
    <w:rsid w:val="00B7241C"/>
    <w:rsid w:val="00BD6027"/>
    <w:rsid w:val="00C629B1"/>
    <w:rsid w:val="00C65989"/>
    <w:rsid w:val="00CA3AD9"/>
    <w:rsid w:val="00D14E22"/>
    <w:rsid w:val="00D53332"/>
    <w:rsid w:val="00D921FA"/>
    <w:rsid w:val="00EC582C"/>
    <w:rsid w:val="00EF50AD"/>
    <w:rsid w:val="00F40FDD"/>
    <w:rsid w:val="00F4633A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7AF4"/>
  <w15:docId w15:val="{484E45EF-200D-4BD6-8E17-47405226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F4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Sociedad Cientifica</dc:creator>
  <cp:lastModifiedBy>Sociedad Cientifica</cp:lastModifiedBy>
  <cp:revision>2</cp:revision>
  <dcterms:created xsi:type="dcterms:W3CDTF">2025-07-03T14:25:00Z</dcterms:created>
  <dcterms:modified xsi:type="dcterms:W3CDTF">2025-07-03T14:25:00Z</dcterms:modified>
</cp:coreProperties>
</file>