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80" w:rsidRPr="005C1ADA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82A80" w:rsidRPr="005C1ADA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56847" w:rsidRPr="005C1ADA" w:rsidRDefault="005C1ADA" w:rsidP="00F82A80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E56847" w:rsidRPr="005C1ADA">
        <w:rPr>
          <w:rFonts w:ascii="Arial" w:hAnsi="Arial" w:cs="Arial"/>
          <w:b/>
          <w:sz w:val="28"/>
          <w:szCs w:val="28"/>
        </w:rPr>
        <w:t xml:space="preserve">CONSEJO NACIONAL DE SOCIEDADES CIENTÍFICAS DE LA SALUD </w:t>
      </w:r>
    </w:p>
    <w:p w:rsidR="00E56847" w:rsidRPr="005C1ADA" w:rsidRDefault="00E56847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C1ADA" w:rsidRPr="005C1ADA" w:rsidRDefault="005C1ADA" w:rsidP="0024227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C1ADA"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697CE020" wp14:editId="76AF1D97">
            <wp:simplePos x="0" y="0"/>
            <wp:positionH relativeFrom="margin">
              <wp:posOffset>3529965</wp:posOffset>
            </wp:positionH>
            <wp:positionV relativeFrom="margin">
              <wp:posOffset>886460</wp:posOffset>
            </wp:positionV>
            <wp:extent cx="1085850" cy="1332865"/>
            <wp:effectExtent l="0" t="0" r="0" b="0"/>
            <wp:wrapSquare wrapText="bothSides"/>
            <wp:docPr id="1" name="Imagen 1" descr="C:\Users\Sociedad Cientifica\Desktop\Nueva carpeta\YOHIMA DE LA TORRE CHÁV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iedad Cientifica\Desktop\Nueva carpeta\YOHIMA DE LA TORRE CHÁVE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1ADA" w:rsidRPr="005C1ADA" w:rsidRDefault="005C1ADA" w:rsidP="0024227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5D5E1E" w:rsidRPr="005C1ADA" w:rsidRDefault="00E56847" w:rsidP="0024227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C1ADA">
        <w:rPr>
          <w:rFonts w:ascii="Arial" w:hAnsi="Arial" w:cs="Arial"/>
          <w:b/>
          <w:bCs/>
          <w:sz w:val="28"/>
          <w:szCs w:val="28"/>
          <w:u w:val="single"/>
        </w:rPr>
        <w:t xml:space="preserve">FICHA CURRICULAR DE </w:t>
      </w:r>
    </w:p>
    <w:p w:rsidR="005C1ADA" w:rsidRPr="005C1ADA" w:rsidRDefault="00E56847" w:rsidP="005E326D">
      <w:pPr>
        <w:rPr>
          <w:rFonts w:ascii="Arial" w:hAnsi="Arial" w:cs="Arial"/>
          <w:b/>
          <w:bCs/>
          <w:sz w:val="28"/>
          <w:szCs w:val="28"/>
        </w:rPr>
      </w:pPr>
      <w:r w:rsidRPr="005C1ADA">
        <w:rPr>
          <w:rFonts w:ascii="Arial" w:hAnsi="Arial" w:cs="Arial"/>
          <w:b/>
          <w:bCs/>
          <w:sz w:val="28"/>
          <w:szCs w:val="28"/>
          <w:u w:val="single"/>
        </w:rPr>
        <w:t>PRECANDIDATO</w:t>
      </w:r>
      <w:r w:rsidR="005D5E1E" w:rsidRPr="005C1ADA">
        <w:rPr>
          <w:rFonts w:ascii="Arial" w:hAnsi="Arial" w:cs="Arial"/>
          <w:b/>
          <w:bCs/>
          <w:sz w:val="28"/>
          <w:szCs w:val="28"/>
        </w:rPr>
        <w:tab/>
      </w:r>
      <w:r w:rsidR="005D5E1E" w:rsidRPr="005C1ADA">
        <w:rPr>
          <w:rFonts w:ascii="Arial" w:hAnsi="Arial" w:cs="Arial"/>
          <w:b/>
          <w:bCs/>
          <w:sz w:val="28"/>
          <w:szCs w:val="28"/>
        </w:rPr>
        <w:tab/>
      </w:r>
      <w:r w:rsidR="005D5E1E" w:rsidRPr="005C1ADA">
        <w:rPr>
          <w:rFonts w:ascii="Arial" w:hAnsi="Arial" w:cs="Arial"/>
          <w:b/>
          <w:bCs/>
          <w:sz w:val="28"/>
          <w:szCs w:val="28"/>
        </w:rPr>
        <w:tab/>
      </w:r>
      <w:r w:rsidR="005D5E1E" w:rsidRPr="005C1ADA">
        <w:rPr>
          <w:rFonts w:ascii="Arial" w:hAnsi="Arial" w:cs="Arial"/>
          <w:b/>
          <w:bCs/>
          <w:sz w:val="28"/>
          <w:szCs w:val="28"/>
        </w:rPr>
        <w:tab/>
      </w:r>
    </w:p>
    <w:p w:rsidR="00F82A80" w:rsidRPr="005C1ADA" w:rsidRDefault="00E56847" w:rsidP="005E326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C1ADA">
        <w:rPr>
          <w:rFonts w:ascii="Arial" w:hAnsi="Arial" w:cs="Arial"/>
          <w:b/>
          <w:bCs/>
          <w:sz w:val="28"/>
          <w:szCs w:val="28"/>
          <w:u w:val="single"/>
        </w:rPr>
        <w:t>A LA JUNTA DE</w:t>
      </w:r>
      <w:r w:rsidR="005E326D" w:rsidRPr="005C1ADA">
        <w:rPr>
          <w:rFonts w:ascii="Arial" w:hAnsi="Arial" w:cs="Arial"/>
          <w:b/>
          <w:bCs/>
          <w:sz w:val="28"/>
          <w:szCs w:val="28"/>
          <w:u w:val="single"/>
        </w:rPr>
        <w:t xml:space="preserve"> GOBIERNO</w:t>
      </w:r>
    </w:p>
    <w:p w:rsidR="00F82A80" w:rsidRPr="005C1ADA" w:rsidRDefault="00F82A80" w:rsidP="00E5684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440"/>
        <w:gridCol w:w="540"/>
        <w:gridCol w:w="180"/>
        <w:gridCol w:w="1980"/>
        <w:gridCol w:w="180"/>
        <w:gridCol w:w="540"/>
        <w:gridCol w:w="328"/>
        <w:gridCol w:w="3079"/>
      </w:tblGrid>
      <w:tr w:rsidR="00E56847" w:rsidRPr="005C1ADA" w:rsidTr="005C1ADA">
        <w:trPr>
          <w:trHeight w:val="700"/>
        </w:trPr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1er. Apellido</w:t>
            </w:r>
          </w:p>
          <w:p w:rsidR="00E56847" w:rsidRPr="005C1ADA" w:rsidRDefault="00D96B4A" w:rsidP="005C1ADA">
            <w:pPr>
              <w:tabs>
                <w:tab w:val="left" w:pos="2370"/>
              </w:tabs>
              <w:spacing w:after="160" w:line="259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 xml:space="preserve">De la Torre </w:t>
            </w:r>
            <w:r w:rsidR="005C1ADA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2do. Apellido</w:t>
            </w:r>
          </w:p>
          <w:p w:rsidR="00E56847" w:rsidRPr="005C1ADA" w:rsidRDefault="00D96B4A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>Chávez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  <w:p w:rsidR="00E56847" w:rsidRPr="005C1ADA" w:rsidRDefault="00D96B4A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>Yohyma</w:t>
            </w:r>
          </w:p>
        </w:tc>
      </w:tr>
      <w:tr w:rsidR="00E56847" w:rsidRPr="005C1ADA" w:rsidTr="0024227C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Edad</w:t>
            </w:r>
          </w:p>
          <w:p w:rsidR="00E56847" w:rsidRPr="005C1ADA" w:rsidRDefault="00D96B4A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>48 años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 xml:space="preserve">Año </w:t>
            </w:r>
            <w:r w:rsidR="0088095F" w:rsidRPr="005C1ADA">
              <w:rPr>
                <w:rFonts w:ascii="Arial" w:hAnsi="Arial" w:cs="Arial"/>
                <w:b/>
                <w:sz w:val="28"/>
                <w:szCs w:val="28"/>
              </w:rPr>
              <w:t>de su</w:t>
            </w:r>
          </w:p>
          <w:p w:rsidR="00E56847" w:rsidRPr="005C1ADA" w:rsidRDefault="0088095F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  <w:r w:rsidR="00B342A3" w:rsidRPr="005C1ADA">
              <w:rPr>
                <w:rFonts w:ascii="Arial" w:hAnsi="Arial" w:cs="Arial"/>
                <w:b/>
                <w:sz w:val="28"/>
                <w:szCs w:val="28"/>
              </w:rPr>
              <w:t>raduación</w:t>
            </w:r>
          </w:p>
          <w:p w:rsidR="00E56847" w:rsidRPr="005C1ADA" w:rsidRDefault="00D96B4A" w:rsidP="005C1AD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>2000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 xml:space="preserve">Año de ingreso </w:t>
            </w:r>
          </w:p>
          <w:p w:rsidR="00E56847" w:rsidRPr="005C1ADA" w:rsidRDefault="0088095F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B342A3" w:rsidRPr="005C1ADA">
              <w:rPr>
                <w:rFonts w:ascii="Arial" w:hAnsi="Arial" w:cs="Arial"/>
                <w:b/>
                <w:sz w:val="28"/>
                <w:szCs w:val="28"/>
              </w:rPr>
              <w:t xml:space="preserve"> la sociedad</w:t>
            </w:r>
          </w:p>
          <w:p w:rsidR="00E56847" w:rsidRPr="005C1ADA" w:rsidRDefault="00D96B4A" w:rsidP="00D96B4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>2014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Categoría de miembro de la sociedad</w:t>
            </w:r>
          </w:p>
          <w:p w:rsidR="00E56847" w:rsidRPr="005C1ADA" w:rsidRDefault="00D96B4A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>Numerario</w:t>
            </w:r>
          </w:p>
        </w:tc>
      </w:tr>
      <w:tr w:rsidR="00E56847" w:rsidRPr="005C1ADA" w:rsidTr="0024227C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4A" w:rsidRPr="005C1ADA" w:rsidRDefault="00B342A3" w:rsidP="00D96B4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Categoría docente y/o investig.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:rsidR="00D96B4A" w:rsidRPr="005C1ADA" w:rsidRDefault="0088095F" w:rsidP="00D96B4A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Profesor Asistente</w:t>
            </w:r>
          </w:p>
          <w:p w:rsidR="00E56847" w:rsidRPr="005C1ADA" w:rsidRDefault="00D96B4A" w:rsidP="005C1ADA">
            <w:pPr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   Investigador Agregado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Grado científico</w:t>
            </w:r>
          </w:p>
          <w:p w:rsidR="00E56847" w:rsidRPr="005C1ADA" w:rsidRDefault="00E56847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Especialidad y grado</w:t>
            </w:r>
          </w:p>
          <w:p w:rsidR="00D96B4A" w:rsidRPr="005C1ADA" w:rsidRDefault="00D96B4A" w:rsidP="00D96B4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5C1ADA">
              <w:rPr>
                <w:rFonts w:ascii="Arial" w:hAnsi="Arial" w:cs="Arial"/>
                <w:bCs/>
                <w:sz w:val="28"/>
                <w:szCs w:val="28"/>
              </w:rPr>
              <w:t>Especialista de primer grado de MGI</w:t>
            </w:r>
            <w:r w:rsidR="005D06F4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en 2004</w:t>
            </w:r>
          </w:p>
          <w:p w:rsidR="00362DBD" w:rsidRPr="005C1ADA" w:rsidRDefault="00D96B4A" w:rsidP="005C1ADA">
            <w:pPr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bCs/>
                <w:sz w:val="28"/>
                <w:szCs w:val="28"/>
              </w:rPr>
              <w:t>Especialista de primer grado de MFR</w:t>
            </w:r>
          </w:p>
        </w:tc>
      </w:tr>
      <w:tr w:rsidR="00E56847" w:rsidRPr="005C1ADA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77" w:rsidRPr="005C1ADA" w:rsidRDefault="00B342A3" w:rsidP="000B027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 xml:space="preserve">Responsabilidades </w:t>
            </w:r>
            <w:r w:rsidR="0088095F" w:rsidRPr="005C1ADA">
              <w:rPr>
                <w:rFonts w:ascii="Arial" w:hAnsi="Arial" w:cs="Arial"/>
                <w:b/>
                <w:sz w:val="28"/>
                <w:szCs w:val="28"/>
              </w:rPr>
              <w:t>académicas,</w:t>
            </w:r>
            <w:r w:rsidRPr="005C1AD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8095F" w:rsidRPr="005C1ADA">
              <w:rPr>
                <w:rFonts w:ascii="Arial" w:hAnsi="Arial" w:cs="Arial"/>
                <w:b/>
                <w:sz w:val="28"/>
                <w:szCs w:val="28"/>
              </w:rPr>
              <w:t>científicas y</w:t>
            </w:r>
            <w:r w:rsidRPr="005C1AD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8095F" w:rsidRPr="005C1ADA">
              <w:rPr>
                <w:rFonts w:ascii="Arial" w:hAnsi="Arial" w:cs="Arial"/>
                <w:b/>
                <w:sz w:val="28"/>
                <w:szCs w:val="28"/>
              </w:rPr>
              <w:t>profesionales que</w:t>
            </w:r>
            <w:r w:rsidRPr="005C1ADA">
              <w:rPr>
                <w:rFonts w:ascii="Arial" w:hAnsi="Arial" w:cs="Arial"/>
                <w:b/>
                <w:sz w:val="28"/>
                <w:szCs w:val="28"/>
              </w:rPr>
              <w:t xml:space="preserve"> ostenta o ha ostentado</w:t>
            </w:r>
            <w:r w:rsidR="00E56847" w:rsidRPr="005C1ADA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CB2937" w:rsidRPr="005C1ADA" w:rsidRDefault="00D96B4A" w:rsidP="000431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>Jefa de servicio de rehabilitación CIMEQ</w:t>
            </w:r>
          </w:p>
        </w:tc>
      </w:tr>
      <w:tr w:rsidR="005D5E1E" w:rsidRPr="005C1ADA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1E" w:rsidRPr="005C1ADA" w:rsidRDefault="007D5CC5" w:rsidP="00FB55D0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Integración revolucionaria</w:t>
            </w:r>
            <w:r w:rsidR="009F6C70" w:rsidRPr="005C1ADA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>PCC,FMC,CDR</w:t>
            </w:r>
          </w:p>
        </w:tc>
      </w:tr>
      <w:tr w:rsidR="00E56847" w:rsidRPr="005C1ADA" w:rsidTr="0024227C">
        <w:trPr>
          <w:trHeight w:val="930"/>
        </w:trPr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BC" w:rsidRPr="005C1ADA" w:rsidRDefault="0088095F" w:rsidP="008809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Reconocimientos académicos,</w:t>
            </w:r>
            <w:r w:rsidR="00B342A3" w:rsidRPr="005C1AD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C1ADA">
              <w:rPr>
                <w:rFonts w:ascii="Arial" w:hAnsi="Arial" w:cs="Arial"/>
                <w:b/>
                <w:sz w:val="28"/>
                <w:szCs w:val="28"/>
              </w:rPr>
              <w:t>científicos y</w:t>
            </w:r>
            <w:r w:rsidR="00B342A3" w:rsidRPr="005C1ADA">
              <w:rPr>
                <w:rFonts w:ascii="Arial" w:hAnsi="Arial" w:cs="Arial"/>
                <w:b/>
                <w:sz w:val="28"/>
                <w:szCs w:val="28"/>
              </w:rPr>
              <w:t xml:space="preserve"> profesional recibidos</w:t>
            </w:r>
            <w:r w:rsidR="005C1ADA" w:rsidRPr="005C1ADA">
              <w:rPr>
                <w:rFonts w:ascii="Arial" w:hAnsi="Arial" w:cs="Arial"/>
                <w:b/>
                <w:sz w:val="28"/>
                <w:szCs w:val="28"/>
              </w:rPr>
              <w:t>-----</w:t>
            </w:r>
          </w:p>
        </w:tc>
      </w:tr>
      <w:tr w:rsidR="00E56847" w:rsidRPr="005C1ADA" w:rsidTr="0024227C"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Número de publicaciones</w:t>
            </w:r>
          </w:p>
          <w:p w:rsidR="00E56847" w:rsidRPr="005C1ADA" w:rsidRDefault="00B342A3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científicas</w:t>
            </w:r>
          </w:p>
          <w:p w:rsidR="004073CA" w:rsidRPr="005C1ADA" w:rsidRDefault="00D96B4A" w:rsidP="00D96B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88095F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 xml:space="preserve">Número de </w:t>
            </w:r>
            <w:proofErr w:type="gramStart"/>
            <w:r w:rsidRPr="005C1ADA">
              <w:rPr>
                <w:rFonts w:ascii="Arial" w:hAnsi="Arial" w:cs="Arial"/>
                <w:b/>
                <w:sz w:val="28"/>
                <w:szCs w:val="28"/>
              </w:rPr>
              <w:t>presentaciones  en</w:t>
            </w:r>
            <w:proofErr w:type="gramEnd"/>
            <w:r w:rsidRPr="005C1ADA">
              <w:rPr>
                <w:rFonts w:ascii="Arial" w:hAnsi="Arial" w:cs="Arial"/>
                <w:b/>
                <w:sz w:val="28"/>
                <w:szCs w:val="28"/>
              </w:rPr>
              <w:t xml:space="preserve">  eventos</w:t>
            </w:r>
          </w:p>
          <w:p w:rsidR="00E56847" w:rsidRPr="005C1ADA" w:rsidRDefault="00D96B4A" w:rsidP="00D96B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47" w:rsidRPr="005C1ADA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 xml:space="preserve">Otra producción científica. </w:t>
            </w:r>
          </w:p>
          <w:p w:rsidR="000C4BF7" w:rsidRPr="005C1ADA" w:rsidRDefault="000C4BF7" w:rsidP="00FB55D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5C1ADA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BB" w:rsidRPr="005C1ADA" w:rsidRDefault="00B342A3" w:rsidP="005C1AD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Afiliación a otras sociedades científicas cubanas o extranjeras:</w:t>
            </w:r>
          </w:p>
        </w:tc>
      </w:tr>
      <w:tr w:rsidR="001F3833" w:rsidRPr="005C1ADA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33" w:rsidRPr="005C1ADA" w:rsidRDefault="00B342A3" w:rsidP="005C1AD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 xml:space="preserve">Centro de trabajo actual: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>CIMEQ</w:t>
            </w:r>
          </w:p>
        </w:tc>
      </w:tr>
      <w:tr w:rsidR="00E36F24" w:rsidRPr="005C1ADA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2" w:rsidRPr="005C1ADA" w:rsidRDefault="00B342A3" w:rsidP="00BE0EB2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C1ADA">
              <w:rPr>
                <w:rFonts w:ascii="Arial" w:hAnsi="Arial" w:cs="Arial"/>
                <w:b/>
                <w:sz w:val="28"/>
                <w:szCs w:val="28"/>
              </w:rPr>
              <w:t>Breve síntesis biográfica</w:t>
            </w:r>
          </w:p>
          <w:p w:rsidR="005C1ADA" w:rsidRPr="005C1ADA" w:rsidRDefault="00D96B4A" w:rsidP="005C1ADA">
            <w:pPr>
              <w:tabs>
                <w:tab w:val="left" w:pos="420"/>
              </w:tabs>
              <w:spacing w:after="160" w:line="259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 xml:space="preserve">Graduada en medicina en el año 2000 en </w:t>
            </w:r>
            <w:r w:rsidR="005C1ADA" w:rsidRPr="005C1ADA">
              <w:rPr>
                <w:rFonts w:ascii="Arial" w:hAnsi="Arial" w:cs="Arial"/>
                <w:sz w:val="28"/>
                <w:szCs w:val="28"/>
              </w:rPr>
              <w:t>la Facultad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 Calixto García.</w:t>
            </w:r>
            <w:r w:rsidR="005D06F4" w:rsidRPr="005C1AD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C1ADA">
              <w:rPr>
                <w:rFonts w:ascii="Arial" w:hAnsi="Arial" w:cs="Arial"/>
                <w:sz w:val="28"/>
                <w:szCs w:val="28"/>
              </w:rPr>
              <w:t>Especialista en MGI desde el 2003</w:t>
            </w:r>
            <w:r w:rsidR="005C1ADA" w:rsidRPr="005C1ADA">
              <w:rPr>
                <w:rFonts w:ascii="Arial" w:hAnsi="Arial" w:cs="Arial"/>
                <w:sz w:val="28"/>
                <w:szCs w:val="28"/>
              </w:rPr>
              <w:t>, graduada como especialista de Medicina General Integral en 2004.</w:t>
            </w:r>
          </w:p>
          <w:p w:rsidR="005C1ADA" w:rsidRPr="005C1ADA" w:rsidRDefault="005C1ADA" w:rsidP="0088095F">
            <w:pPr>
              <w:tabs>
                <w:tab w:val="left" w:pos="420"/>
              </w:tabs>
              <w:spacing w:after="160" w:line="259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>Ha recibido numerosos cursos, entre ellos:</w:t>
            </w:r>
            <w:r w:rsidR="0088095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Curso de Higiene y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lastRenderedPageBreak/>
              <w:t>Epidemiología para médicos de familia. 2000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Curso Municipal de promotor en la Prevención y C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ontrol del Tabaquismo. </w:t>
            </w:r>
            <w:proofErr w:type="gramStart"/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2002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Curso</w:t>
            </w:r>
            <w:proofErr w:type="gramEnd"/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Precongreso Neurología y adolescencia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Diplomado Nacional en la Atención Práctica en Intensiva y Emergencia. 2005.</w:t>
            </w:r>
          </w:p>
          <w:p w:rsidR="00D96B4A" w:rsidRPr="005C1ADA" w:rsidRDefault="005C1ADA" w:rsidP="00D96B4A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5C1ADA">
              <w:rPr>
                <w:rFonts w:ascii="Arial" w:hAnsi="Arial" w:cs="Arial"/>
                <w:bCs/>
                <w:sz w:val="28"/>
                <w:szCs w:val="28"/>
              </w:rPr>
              <w:t>Cumplió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misión </w:t>
            </w:r>
            <w:r w:rsidR="005D06F4" w:rsidRPr="005C1ADA">
              <w:rPr>
                <w:rFonts w:ascii="Arial" w:hAnsi="Arial" w:cs="Arial"/>
                <w:bCs/>
                <w:sz w:val="28"/>
                <w:szCs w:val="28"/>
              </w:rPr>
              <w:t>Internacionalista en República Bolivariana de Venezuela 2004-2008</w:t>
            </w:r>
            <w:r w:rsidR="00E971B5" w:rsidRPr="005C1ADA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en esta </w:t>
            </w:r>
            <w:r w:rsidR="0088095F" w:rsidRPr="005C1ADA">
              <w:rPr>
                <w:rFonts w:ascii="Arial" w:hAnsi="Arial" w:cs="Arial"/>
                <w:bCs/>
                <w:sz w:val="28"/>
                <w:szCs w:val="28"/>
              </w:rPr>
              <w:t>etapa recibió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el Diplomado Presencial de Educación Médica. Estado Anzoátegui. Curso AVA Trauma. </w:t>
            </w:r>
            <w:r w:rsidR="00E971B5" w:rsidRPr="005C1ADA">
              <w:rPr>
                <w:rFonts w:ascii="Arial" w:hAnsi="Arial" w:cs="Arial"/>
                <w:bCs/>
                <w:sz w:val="28"/>
                <w:szCs w:val="28"/>
              </w:rPr>
              <w:t xml:space="preserve">Durante su misión en Venezuela recibió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Curso</w:t>
            </w:r>
            <w:r w:rsidR="00E971B5" w:rsidRPr="005C1ADA">
              <w:rPr>
                <w:rFonts w:ascii="Arial" w:hAnsi="Arial" w:cs="Arial"/>
                <w:bCs/>
                <w:sz w:val="28"/>
                <w:szCs w:val="28"/>
              </w:rPr>
              <w:t>s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de Electrocardiograma</w:t>
            </w:r>
            <w:r w:rsidR="00E971B5" w:rsidRPr="005C1ADA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de Dinámica Emergente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de Emergencia Masiva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E971B5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Curso de Trauma prehospitalario</w:t>
            </w:r>
            <w:r w:rsidR="00E971B5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y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de Reanimación Pediátrica Neonatal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Curso</w:t>
            </w:r>
            <w:r w:rsidR="00E971B5" w:rsidRPr="005C1ADA">
              <w:rPr>
                <w:rFonts w:ascii="Arial" w:hAnsi="Arial" w:cs="Arial"/>
                <w:bCs/>
                <w:sz w:val="28"/>
                <w:szCs w:val="28"/>
              </w:rPr>
              <w:t>s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de Reanimación Avanzada Cardiovascular</w:t>
            </w:r>
            <w:r w:rsidR="00E971B5" w:rsidRPr="005C1ADA">
              <w:rPr>
                <w:rFonts w:ascii="Arial" w:hAnsi="Arial" w:cs="Arial"/>
                <w:bCs/>
                <w:sz w:val="28"/>
                <w:szCs w:val="28"/>
              </w:rPr>
              <w:t>, d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e Primeros auxilios y Rehabilitación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Curso de Urgencias Generales</w:t>
            </w:r>
            <w:r w:rsidR="00E971B5" w:rsidRPr="005C1ADA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de </w:t>
            </w:r>
            <w:r w:rsidR="0088095F" w:rsidRPr="005C1ADA">
              <w:rPr>
                <w:rFonts w:ascii="Arial" w:hAnsi="Arial" w:cs="Arial"/>
                <w:bCs/>
                <w:sz w:val="28"/>
                <w:szCs w:val="28"/>
              </w:rPr>
              <w:t>inglés</w:t>
            </w:r>
            <w:r w:rsidR="00E971B5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y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de Metodología de la Investigación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Cursó el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Diplomado de Actualización en la atención del área paciente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 xml:space="preserve">s con afecciones oftalmológicas 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y </w:t>
            </w:r>
            <w:r w:rsidR="0088095F" w:rsidRPr="005C1ADA">
              <w:rPr>
                <w:rFonts w:ascii="Arial" w:hAnsi="Arial" w:cs="Arial"/>
                <w:bCs/>
                <w:sz w:val="28"/>
                <w:szCs w:val="28"/>
              </w:rPr>
              <w:t>el Diplomado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Rehabilitación en la atención primaria de salud. 2013.  Participó en el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Taller de Capacitación en ITS/VIH/SIDA a médicos de la atención primaria de salud. Curso Municipal Manejo del ultrasonido diagnóstico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Prótesis de rodilla y artroscopía del hombro. Hospital Frank País. 2014.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>R</w:t>
            </w:r>
            <w:r w:rsidR="00F54108" w:rsidRPr="005C1ADA">
              <w:rPr>
                <w:rFonts w:ascii="Arial" w:hAnsi="Arial" w:cs="Arial"/>
                <w:bCs/>
                <w:sz w:val="28"/>
                <w:szCs w:val="28"/>
              </w:rPr>
              <w:t>e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>cibi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>ó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entrenamiento en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Concepto y técnicas estructurales de Medicina Osteopática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2015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X Taller Nacional de Prevención y Rehabilitación Cardíaca. 2015. Instituto de Cirugía Cardiovascular. La Habana.</w:t>
            </w:r>
            <w:r w:rsidR="00F54108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Operation Walk.Prosthesis of hip and knee. 2015.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Recibio el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XXX Curso de Actualizaci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 xml:space="preserve">ón en Ortopedia y traumatología, </w:t>
            </w:r>
            <w:r w:rsidR="0088095F" w:rsidRPr="005C1ADA">
              <w:rPr>
                <w:rFonts w:ascii="Arial" w:hAnsi="Arial" w:cs="Arial"/>
                <w:bCs/>
                <w:sz w:val="28"/>
                <w:szCs w:val="28"/>
              </w:rPr>
              <w:t>Cirugía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de cadera del niño y el adulto. 2016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:rsidR="005C1ADA" w:rsidRPr="0088095F" w:rsidRDefault="005C1ADA" w:rsidP="00D96B4A">
            <w:pPr>
              <w:jc w:val="both"/>
              <w:rPr>
                <w:rFonts w:ascii="Arial" w:hAnsi="Arial" w:cs="Arial"/>
                <w:bCs/>
                <w:sz w:val="14"/>
                <w:szCs w:val="28"/>
              </w:rPr>
            </w:pPr>
          </w:p>
          <w:p w:rsidR="00D96B4A" w:rsidRPr="005C1ADA" w:rsidRDefault="005C1ADA" w:rsidP="0046620C">
            <w:pPr>
              <w:jc w:val="both"/>
              <w:rPr>
                <w:rFonts w:ascii="Arial" w:hAnsi="Arial" w:cs="Arial"/>
                <w:sz w:val="28"/>
                <w:szCs w:val="28"/>
                <w:lang w:val="es-CU"/>
              </w:rPr>
            </w:pPr>
            <w:r w:rsidRPr="005C1ADA">
              <w:rPr>
                <w:rFonts w:ascii="Arial" w:hAnsi="Arial" w:cs="Arial"/>
                <w:bCs/>
                <w:sz w:val="28"/>
                <w:szCs w:val="28"/>
              </w:rPr>
              <w:t>Participó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en 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>el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Taller de Intercambio de experiencia en materia de cuidados integrales del paciente con enfermedad pulmonar obstructiva crónica. Centro Nacional de Rehabilitación Julio Díaz. 2016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>. Recibió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>Cursos de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Trastornos del Movimiento y Taller de Toxina Botulínica Tipo A.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Operation Walk XX Aniversario. CIMEQ</w:t>
            </w:r>
            <w:proofErr w:type="gramStart"/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. </w:t>
            </w:r>
            <w:proofErr w:type="gramEnd"/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2017.Curso </w:t>
            </w:r>
            <w:proofErr w:type="gramStart"/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de  Posturología</w:t>
            </w:r>
            <w:proofErr w:type="gramEnd"/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. Seminario Internacional de Medicina </w:t>
            </w:r>
            <w:proofErr w:type="gramStart"/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Integrativa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,</w:t>
            </w:r>
            <w:proofErr w:type="gramEnd"/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Curso sobre Artroplastia de cadera y rodilla.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  <w:lang w:val="en-US"/>
              </w:rPr>
              <w:t>CIMEQ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  <w:lang w:val="en-US"/>
              </w:rPr>
              <w:t>,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2017.Women Orthopaedic Global Outreach (WOGO) Orthopaedic Educational Symposium.27-28 of april, 2018. </w:t>
            </w:r>
            <w:proofErr w:type="gramStart"/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CIMEQ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>,en</w:t>
            </w:r>
            <w:proofErr w:type="gramEnd"/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el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2do Taller Nacional de Grupos de Apoyo Nutricional. 9 de noviembre de 2018. CIMEQ.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Participó en el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II Taller sobre Intervencionismo Ecoguiado en el tratamiento del Dolor de difícil control. 14-16 de noviembre del 2018. CIMEQ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y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Actualización en Neurorrehabilitación</w:t>
            </w:r>
            <w:r w:rsidR="0046620C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88095F" w:rsidRPr="005C1ADA">
              <w:rPr>
                <w:rFonts w:ascii="Arial" w:hAnsi="Arial" w:cs="Arial"/>
                <w:bCs/>
                <w:sz w:val="28"/>
                <w:szCs w:val="28"/>
              </w:rPr>
              <w:t>en 2019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. CIREN.</w:t>
            </w:r>
            <w:r w:rsidR="0088095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Curso de Actualización sobre Artroplastias: Operación walk: Octava Edición. 5-6 de abril del 2019. Curso de actualización sobre el manejo del miembro superior. 17 y 18 de junio del 2019.CIMEQ.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>US de lesiones musculoesqueleticas. 22-23 de julio del 2022.  Habana Libre</w:t>
            </w:r>
            <w:r w:rsidR="00F54108"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 y 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 IV Curso sobre Intervencionismo ecoguiado en el tratamiento del dolor. </w:t>
            </w:r>
          </w:p>
          <w:p w:rsidR="005C1ADA" w:rsidRPr="0088095F" w:rsidRDefault="005C1ADA" w:rsidP="00D96B4A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8"/>
                <w:szCs w:val="28"/>
                <w:lang w:val="es-CU"/>
              </w:rPr>
            </w:pPr>
          </w:p>
          <w:p w:rsidR="00D96B4A" w:rsidRPr="005C1ADA" w:rsidRDefault="0046620C" w:rsidP="005D06F4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Ha participado en 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>Curso</w:t>
            </w:r>
            <w:r w:rsidRPr="005C1ADA">
              <w:rPr>
                <w:rFonts w:ascii="Arial" w:hAnsi="Arial" w:cs="Arial"/>
                <w:sz w:val="28"/>
                <w:szCs w:val="28"/>
                <w:lang w:val="es-CU"/>
              </w:rPr>
              <w:t>s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 de actualización en Artroplastia. CIMEQ. 2022</w:t>
            </w:r>
            <w:r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, tomó parte en el  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1er Encuentro virtual con México, marzo 2022. CIMEQ. </w:t>
            </w:r>
            <w:r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Participacion en la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>Jornada Científica 40 aniversario del CIMEQ</w:t>
            </w:r>
            <w:r w:rsidR="00F54108" w:rsidRPr="005C1AD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y en la 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>Jornada por el LX Aniversario del ICBP Victoria Girón. Departamento de Tecnología de la Salud</w:t>
            </w:r>
            <w:r w:rsidR="00F54108"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 en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 abril del 2022.</w:t>
            </w:r>
            <w:r w:rsidR="0088095F" w:rsidRPr="005C1AD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C1ADA">
              <w:rPr>
                <w:rFonts w:ascii="Arial" w:hAnsi="Arial" w:cs="Arial"/>
                <w:sz w:val="28"/>
                <w:szCs w:val="28"/>
              </w:rPr>
              <w:t>Particip</w:t>
            </w:r>
            <w:r w:rsidR="005C1ADA" w:rsidRPr="005C1ADA">
              <w:rPr>
                <w:rFonts w:ascii="Arial" w:hAnsi="Arial" w:cs="Arial"/>
                <w:sz w:val="28"/>
                <w:szCs w:val="28"/>
              </w:rPr>
              <w:t>ó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 además en la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>Convención 60 aniversario de la Facultad de Ciencias Médicas Victoria de Girón.</w:t>
            </w:r>
            <w:r w:rsidR="0088095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>2022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, en la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>X Jornada Provincial de Medicina Física y Rehabilitación</w:t>
            </w:r>
            <w:r w:rsidR="00043ABD" w:rsidRPr="005C1AD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C1ADA">
              <w:rPr>
                <w:rFonts w:ascii="Arial" w:hAnsi="Arial" w:cs="Arial"/>
                <w:sz w:val="28"/>
                <w:szCs w:val="28"/>
              </w:rPr>
              <w:t>y la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 Jornada Científica 35 aniversario del complejo ortopédico científico internacional " Frank País"</w:t>
            </w:r>
            <w:r w:rsidR="00043ABD" w:rsidRPr="005C1ADA">
              <w:rPr>
                <w:rFonts w:ascii="Arial" w:hAnsi="Arial" w:cs="Arial"/>
                <w:sz w:val="28"/>
                <w:szCs w:val="28"/>
                <w:lang w:val="es-CU"/>
              </w:rPr>
              <w:t>,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 2022.</w:t>
            </w:r>
            <w:r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 Ha participado en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>Curso-Taller “Rehabilitación en la era tecnológica” 2023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, en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>Curso Pre-evento Redacción de artículos Científicos II. Guantánamo 2023.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En el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>Primer Taller Neuro-Finlay Curso: Retos y desafíos actuales frente a las ECV 27 de abril del 2024.</w:t>
            </w:r>
            <w:r w:rsidR="0088095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Cursos de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 xml:space="preserve">Curso Masaje corporal Técnicas generales. NADJA BELLEZA. </w:t>
            </w:r>
            <w:r w:rsidR="0088095F" w:rsidRPr="005C1ADA">
              <w:rPr>
                <w:rFonts w:ascii="Arial" w:hAnsi="Arial" w:cs="Arial"/>
                <w:sz w:val="28"/>
                <w:szCs w:val="28"/>
              </w:rPr>
              <w:t>2024. Participó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 en el </w:t>
            </w:r>
            <w:r w:rsidR="0088095F">
              <w:rPr>
                <w:rFonts w:ascii="Arial" w:hAnsi="Arial" w:cs="Arial"/>
                <w:sz w:val="28"/>
                <w:szCs w:val="28"/>
              </w:rPr>
              <w:t>I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 xml:space="preserve"> Congreso Multidisciplinario del dolor crónico. Cuba-Italia. La Habana, 29 de octubre del 2024.</w:t>
            </w:r>
          </w:p>
          <w:p w:rsidR="005D06F4" w:rsidRPr="005C1ADA" w:rsidRDefault="005D06F4" w:rsidP="0088095F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</w:rPr>
              <w:t xml:space="preserve">Ha participado como ponente en </w:t>
            </w:r>
            <w:r w:rsidR="0088095F" w:rsidRPr="005C1ADA">
              <w:rPr>
                <w:rFonts w:ascii="Arial" w:hAnsi="Arial" w:cs="Arial"/>
                <w:sz w:val="28"/>
                <w:szCs w:val="28"/>
              </w:rPr>
              <w:t>diversas actividades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 xml:space="preserve"> científicas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 y </w:t>
            </w:r>
            <w:r w:rsidR="0088095F" w:rsidRPr="005C1ADA">
              <w:rPr>
                <w:rFonts w:ascii="Arial" w:hAnsi="Arial" w:cs="Arial"/>
                <w:sz w:val="28"/>
                <w:szCs w:val="28"/>
              </w:rPr>
              <w:t>presentado trabajos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 xml:space="preserve"> científicos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 en eventos como </w:t>
            </w:r>
            <w:r w:rsidR="00043ABD" w:rsidRPr="005C1ADA">
              <w:rPr>
                <w:rFonts w:ascii="Arial" w:hAnsi="Arial" w:cs="Arial"/>
                <w:sz w:val="28"/>
                <w:szCs w:val="28"/>
              </w:rPr>
              <w:t xml:space="preserve">la 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Jornada Científica estudiantil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 en </w:t>
            </w:r>
            <w:r w:rsidR="005C1ADA" w:rsidRPr="005C1ADA">
              <w:rPr>
                <w:rFonts w:ascii="Arial" w:hAnsi="Arial" w:cs="Arial"/>
                <w:bCs/>
                <w:sz w:val="28"/>
                <w:szCs w:val="28"/>
              </w:rPr>
              <w:t>la Facultad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Calixto García.</w:t>
            </w:r>
          </w:p>
          <w:p w:rsidR="00D96B4A" w:rsidRPr="0088095F" w:rsidRDefault="00D96B4A" w:rsidP="005C1ADA">
            <w:pPr>
              <w:pStyle w:val="Subttulo"/>
              <w:rPr>
                <w:sz w:val="8"/>
                <w:szCs w:val="28"/>
              </w:rPr>
            </w:pPr>
            <w:r w:rsidRPr="005C1ADA">
              <w:rPr>
                <w:sz w:val="28"/>
                <w:szCs w:val="28"/>
              </w:rPr>
              <w:t xml:space="preserve"> </w:t>
            </w:r>
          </w:p>
          <w:p w:rsidR="005D06F4" w:rsidRDefault="005D06F4" w:rsidP="005D06F4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Cursa diplomado en rehabilitación en 2013, se incorpora a la formación de residencia en Medicina Física </w:t>
            </w:r>
            <w:bookmarkStart w:id="0" w:name="_Hlk117149701"/>
            <w:r w:rsidR="0088095F" w:rsidRPr="005C1ADA">
              <w:rPr>
                <w:rFonts w:ascii="Arial" w:hAnsi="Arial" w:cs="Arial"/>
                <w:bCs/>
                <w:sz w:val="28"/>
                <w:szCs w:val="28"/>
              </w:rPr>
              <w:t>y Rehabilitación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, donde concluye su formación como especialista y labora en la actualidad. </w:t>
            </w:r>
          </w:p>
          <w:p w:rsidR="0088095F" w:rsidRPr="0088095F" w:rsidRDefault="0088095F" w:rsidP="005D06F4">
            <w:pPr>
              <w:jc w:val="both"/>
              <w:rPr>
                <w:rFonts w:ascii="Arial" w:hAnsi="Arial" w:cs="Arial"/>
                <w:sz w:val="14"/>
                <w:szCs w:val="28"/>
              </w:rPr>
            </w:pPr>
          </w:p>
          <w:p w:rsidR="00D96B4A" w:rsidRPr="005C1ADA" w:rsidRDefault="005D06F4" w:rsidP="0088095F">
            <w:pPr>
              <w:jc w:val="both"/>
              <w:rPr>
                <w:rFonts w:ascii="Arial" w:hAnsi="Arial" w:cs="Arial"/>
                <w:sz w:val="28"/>
                <w:szCs w:val="28"/>
                <w:lang w:val="es-CU"/>
              </w:rPr>
            </w:pPr>
            <w:r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Participó en la 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>Mesa Redonda Jornada 60 aniversario del Instituto de Ciencias básicas y preclínicas Victoria de Girón. Rehabilitación Integral en el Síndrome POSCOVID-19. La Habana, 2022</w:t>
            </w:r>
            <w:r w:rsidR="0088095F">
              <w:rPr>
                <w:rFonts w:ascii="Arial" w:hAnsi="Arial" w:cs="Arial"/>
                <w:sz w:val="28"/>
                <w:szCs w:val="28"/>
                <w:lang w:val="es-CU"/>
              </w:rPr>
              <w:t xml:space="preserve"> y en </w:t>
            </w:r>
            <w:r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la 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 xml:space="preserve"> </w:t>
            </w:r>
            <w:r w:rsidR="00D96B4A" w:rsidRPr="005C1ADA">
              <w:rPr>
                <w:rFonts w:ascii="Arial" w:hAnsi="Arial" w:cs="Arial"/>
                <w:sz w:val="28"/>
                <w:szCs w:val="28"/>
              </w:rPr>
              <w:t>Convención 60 aniversario de la Facultad de Ciencias Médicas Victoria de Girón. 2022</w:t>
            </w:r>
            <w:r w:rsidRPr="005C1ADA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5C1ADA">
              <w:rPr>
                <w:rFonts w:ascii="Arial" w:hAnsi="Arial" w:cs="Arial"/>
                <w:bCs/>
                <w:sz w:val="28"/>
                <w:szCs w:val="28"/>
              </w:rPr>
              <w:t xml:space="preserve">Participó en la </w:t>
            </w:r>
            <w:r w:rsidR="00D96B4A" w:rsidRPr="005C1ADA">
              <w:rPr>
                <w:rFonts w:ascii="Arial" w:hAnsi="Arial" w:cs="Arial"/>
                <w:sz w:val="28"/>
                <w:szCs w:val="28"/>
                <w:lang w:val="es-CU"/>
              </w:rPr>
              <w:t>Conferencia Sistema fascial: Importancia en la Fisioterapia. Coordinadora del evento. CIMEQ. La Habana.</w:t>
            </w:r>
          </w:p>
          <w:p w:rsidR="0088095F" w:rsidRDefault="00D96B4A" w:rsidP="005D06F4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5C1ADA">
              <w:rPr>
                <w:rFonts w:ascii="Arial" w:hAnsi="Arial" w:cs="Arial"/>
                <w:sz w:val="28"/>
                <w:szCs w:val="28"/>
                <w:lang w:val="es-CU"/>
              </w:rPr>
              <w:t>- INNET. Estancia Clínica en Electroterapia y Fisioterapia integrativa en afecciones musculoesqueléticas. 10-21 de junio del 2024. CIMEQ. La Habana, Cuba.</w:t>
            </w:r>
            <w:bookmarkEnd w:id="0"/>
          </w:p>
          <w:p w:rsidR="0088095F" w:rsidRPr="0088095F" w:rsidRDefault="0088095F" w:rsidP="005D06F4">
            <w:pPr>
              <w:jc w:val="both"/>
              <w:rPr>
                <w:rFonts w:ascii="Arial" w:hAnsi="Arial" w:cs="Arial"/>
                <w:bCs/>
                <w:sz w:val="10"/>
                <w:szCs w:val="28"/>
              </w:rPr>
            </w:pPr>
          </w:p>
          <w:p w:rsidR="00AA7DBB" w:rsidRDefault="0088095F" w:rsidP="0088095F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Cuenta con </w:t>
            </w:r>
            <w:r w:rsidRPr="005C1ADA">
              <w:rPr>
                <w:rFonts w:ascii="Arial" w:hAnsi="Arial" w:cs="Arial"/>
                <w:sz w:val="28"/>
                <w:szCs w:val="28"/>
              </w:rPr>
              <w:t>6 Publicaciones</w:t>
            </w:r>
            <w:r w:rsidR="005D06F4" w:rsidRPr="005C1ADA">
              <w:rPr>
                <w:rFonts w:ascii="Arial" w:hAnsi="Arial" w:cs="Arial"/>
                <w:sz w:val="28"/>
                <w:szCs w:val="28"/>
              </w:rPr>
              <w:t xml:space="preserve"> que incluyen la 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>Revista Cubana de Medicina Física y Rehabilitación</w:t>
            </w:r>
            <w:r w:rsidR="005D06F4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y</w:t>
            </w:r>
            <w:r w:rsidR="00D96B4A" w:rsidRPr="005C1AD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5D06F4" w:rsidRPr="005C1ADA">
              <w:rPr>
                <w:rFonts w:ascii="Arial" w:hAnsi="Arial" w:cs="Arial"/>
                <w:bCs/>
                <w:sz w:val="28"/>
                <w:szCs w:val="28"/>
              </w:rPr>
              <w:t xml:space="preserve">Revista del CIMEQ. </w:t>
            </w:r>
          </w:p>
          <w:p w:rsidR="0088095F" w:rsidRPr="005C1ADA" w:rsidRDefault="0088095F" w:rsidP="008809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:rsidR="002E5D54" w:rsidRPr="005C1ADA" w:rsidRDefault="002E5D54" w:rsidP="00F82A80">
      <w:pPr>
        <w:jc w:val="both"/>
        <w:rPr>
          <w:rFonts w:ascii="Arial" w:hAnsi="Arial" w:cs="Arial"/>
          <w:sz w:val="28"/>
          <w:szCs w:val="28"/>
        </w:rPr>
      </w:pPr>
    </w:p>
    <w:sectPr w:rsidR="002E5D54" w:rsidRPr="005C1ADA" w:rsidSect="0028281D"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ADA" w:rsidRDefault="005C1ADA" w:rsidP="005C1ADA">
      <w:r>
        <w:separator/>
      </w:r>
    </w:p>
  </w:endnote>
  <w:endnote w:type="continuationSeparator" w:id="0">
    <w:p w:rsidR="005C1ADA" w:rsidRDefault="005C1ADA" w:rsidP="005C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ADA" w:rsidRDefault="005C1ADA" w:rsidP="005C1ADA">
      <w:r>
        <w:separator/>
      </w:r>
    </w:p>
  </w:footnote>
  <w:footnote w:type="continuationSeparator" w:id="0">
    <w:p w:rsidR="005C1ADA" w:rsidRDefault="005C1ADA" w:rsidP="005C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E08F2"/>
    <w:multiLevelType w:val="hybridMultilevel"/>
    <w:tmpl w:val="245052FE"/>
    <w:lvl w:ilvl="0" w:tplc="E3C0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4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B212B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D93A02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5" w15:restartNumberingAfterBreak="0">
    <w:nsid w:val="451C7B45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6" w15:restartNumberingAfterBreak="0">
    <w:nsid w:val="4BBF1EF5"/>
    <w:multiLevelType w:val="hybridMultilevel"/>
    <w:tmpl w:val="96C8EABA"/>
    <w:lvl w:ilvl="0" w:tplc="1DB02B24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b/>
        <w:i w:val="0"/>
        <w:color w:val="8000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7" w15:restartNumberingAfterBreak="0">
    <w:nsid w:val="5C3A70AD"/>
    <w:multiLevelType w:val="hybridMultilevel"/>
    <w:tmpl w:val="E17872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6E55E"/>
    <w:multiLevelType w:val="singleLevel"/>
    <w:tmpl w:val="5DB6E55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6C49716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C7A4F1E"/>
    <w:multiLevelType w:val="hybridMultilevel"/>
    <w:tmpl w:val="46FE0C76"/>
    <w:lvl w:ilvl="0" w:tplc="BB32F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3008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8773C90"/>
    <w:multiLevelType w:val="hybridMultilevel"/>
    <w:tmpl w:val="8460B8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70E"/>
    <w:rsid w:val="00030134"/>
    <w:rsid w:val="00043144"/>
    <w:rsid w:val="00043714"/>
    <w:rsid w:val="00043ABD"/>
    <w:rsid w:val="00044536"/>
    <w:rsid w:val="00047207"/>
    <w:rsid w:val="000621EF"/>
    <w:rsid w:val="00062757"/>
    <w:rsid w:val="00096D87"/>
    <w:rsid w:val="000B0277"/>
    <w:rsid w:val="000B5B59"/>
    <w:rsid w:val="000B5C42"/>
    <w:rsid w:val="000C4BF7"/>
    <w:rsid w:val="000F2C2A"/>
    <w:rsid w:val="001020BC"/>
    <w:rsid w:val="00104D53"/>
    <w:rsid w:val="00115D68"/>
    <w:rsid w:val="00122876"/>
    <w:rsid w:val="00165D76"/>
    <w:rsid w:val="001A78D8"/>
    <w:rsid w:val="001B4B11"/>
    <w:rsid w:val="001E511C"/>
    <w:rsid w:val="001F3833"/>
    <w:rsid w:val="001F5997"/>
    <w:rsid w:val="001F6C7D"/>
    <w:rsid w:val="00206980"/>
    <w:rsid w:val="002230EB"/>
    <w:rsid w:val="0024227C"/>
    <w:rsid w:val="00246F1E"/>
    <w:rsid w:val="0027748D"/>
    <w:rsid w:val="00280042"/>
    <w:rsid w:val="0028281D"/>
    <w:rsid w:val="002A461D"/>
    <w:rsid w:val="002D0E86"/>
    <w:rsid w:val="002E5D54"/>
    <w:rsid w:val="00332656"/>
    <w:rsid w:val="00333353"/>
    <w:rsid w:val="00362DBD"/>
    <w:rsid w:val="003A22F3"/>
    <w:rsid w:val="003B3A49"/>
    <w:rsid w:val="003E7E34"/>
    <w:rsid w:val="004026D8"/>
    <w:rsid w:val="004073CA"/>
    <w:rsid w:val="00435F8C"/>
    <w:rsid w:val="00447C81"/>
    <w:rsid w:val="00451814"/>
    <w:rsid w:val="00454F0A"/>
    <w:rsid w:val="0046620C"/>
    <w:rsid w:val="00486C79"/>
    <w:rsid w:val="00487F2C"/>
    <w:rsid w:val="004B4FED"/>
    <w:rsid w:val="004C5DD0"/>
    <w:rsid w:val="004E0D03"/>
    <w:rsid w:val="004F23C4"/>
    <w:rsid w:val="0050648D"/>
    <w:rsid w:val="00515AD4"/>
    <w:rsid w:val="00547883"/>
    <w:rsid w:val="0055240B"/>
    <w:rsid w:val="00553AE4"/>
    <w:rsid w:val="0056162A"/>
    <w:rsid w:val="0058161D"/>
    <w:rsid w:val="00597797"/>
    <w:rsid w:val="005B075D"/>
    <w:rsid w:val="005B24AC"/>
    <w:rsid w:val="005C1ADA"/>
    <w:rsid w:val="005D06F4"/>
    <w:rsid w:val="005D5E1E"/>
    <w:rsid w:val="005E326D"/>
    <w:rsid w:val="005E4606"/>
    <w:rsid w:val="00602291"/>
    <w:rsid w:val="00633934"/>
    <w:rsid w:val="0063681F"/>
    <w:rsid w:val="006421BD"/>
    <w:rsid w:val="00684DB5"/>
    <w:rsid w:val="006A3FB5"/>
    <w:rsid w:val="006A76EA"/>
    <w:rsid w:val="006B070E"/>
    <w:rsid w:val="006C2DC2"/>
    <w:rsid w:val="00705378"/>
    <w:rsid w:val="007101B4"/>
    <w:rsid w:val="00770547"/>
    <w:rsid w:val="00776EBE"/>
    <w:rsid w:val="00794EBA"/>
    <w:rsid w:val="007D4608"/>
    <w:rsid w:val="007D5CC5"/>
    <w:rsid w:val="008045CE"/>
    <w:rsid w:val="00810303"/>
    <w:rsid w:val="008206FE"/>
    <w:rsid w:val="008318CB"/>
    <w:rsid w:val="00841A07"/>
    <w:rsid w:val="00847B66"/>
    <w:rsid w:val="008506DF"/>
    <w:rsid w:val="00852E7C"/>
    <w:rsid w:val="00875DE8"/>
    <w:rsid w:val="0088095F"/>
    <w:rsid w:val="00891725"/>
    <w:rsid w:val="008B209A"/>
    <w:rsid w:val="008D29C9"/>
    <w:rsid w:val="008D7CCD"/>
    <w:rsid w:val="008F40E6"/>
    <w:rsid w:val="008F5B04"/>
    <w:rsid w:val="0092469F"/>
    <w:rsid w:val="0093093F"/>
    <w:rsid w:val="009433B4"/>
    <w:rsid w:val="00946E0E"/>
    <w:rsid w:val="009739C8"/>
    <w:rsid w:val="009C4626"/>
    <w:rsid w:val="009D3747"/>
    <w:rsid w:val="009D6F32"/>
    <w:rsid w:val="009E625D"/>
    <w:rsid w:val="009F6C70"/>
    <w:rsid w:val="00A13822"/>
    <w:rsid w:val="00A25305"/>
    <w:rsid w:val="00A35701"/>
    <w:rsid w:val="00A45502"/>
    <w:rsid w:val="00AA4A61"/>
    <w:rsid w:val="00AA7DBB"/>
    <w:rsid w:val="00AC3C5C"/>
    <w:rsid w:val="00AD53C6"/>
    <w:rsid w:val="00AF2C6D"/>
    <w:rsid w:val="00B03154"/>
    <w:rsid w:val="00B04AA2"/>
    <w:rsid w:val="00B3344C"/>
    <w:rsid w:val="00B342A3"/>
    <w:rsid w:val="00B41E06"/>
    <w:rsid w:val="00B46F8A"/>
    <w:rsid w:val="00B47965"/>
    <w:rsid w:val="00B70449"/>
    <w:rsid w:val="00B716D4"/>
    <w:rsid w:val="00BA3423"/>
    <w:rsid w:val="00BB23D0"/>
    <w:rsid w:val="00BB2D1A"/>
    <w:rsid w:val="00BB7867"/>
    <w:rsid w:val="00BE0EB2"/>
    <w:rsid w:val="00C14DF9"/>
    <w:rsid w:val="00C32E23"/>
    <w:rsid w:val="00C420C4"/>
    <w:rsid w:val="00C754AA"/>
    <w:rsid w:val="00CB2937"/>
    <w:rsid w:val="00D05F69"/>
    <w:rsid w:val="00D145F6"/>
    <w:rsid w:val="00D302D6"/>
    <w:rsid w:val="00D3141A"/>
    <w:rsid w:val="00D32E4C"/>
    <w:rsid w:val="00D34B48"/>
    <w:rsid w:val="00D744AF"/>
    <w:rsid w:val="00D74E28"/>
    <w:rsid w:val="00D82A69"/>
    <w:rsid w:val="00D96B4A"/>
    <w:rsid w:val="00DB3DC3"/>
    <w:rsid w:val="00DC15EA"/>
    <w:rsid w:val="00DE699D"/>
    <w:rsid w:val="00E36F24"/>
    <w:rsid w:val="00E4690D"/>
    <w:rsid w:val="00E4764F"/>
    <w:rsid w:val="00E56847"/>
    <w:rsid w:val="00E942E9"/>
    <w:rsid w:val="00E971B5"/>
    <w:rsid w:val="00EA087A"/>
    <w:rsid w:val="00EA6AB5"/>
    <w:rsid w:val="00EB07E6"/>
    <w:rsid w:val="00EC3DDC"/>
    <w:rsid w:val="00EC7775"/>
    <w:rsid w:val="00EE10E8"/>
    <w:rsid w:val="00F34670"/>
    <w:rsid w:val="00F442FD"/>
    <w:rsid w:val="00F54108"/>
    <w:rsid w:val="00F7044B"/>
    <w:rsid w:val="00F82A80"/>
    <w:rsid w:val="00FA4B81"/>
    <w:rsid w:val="00FB1F69"/>
    <w:rsid w:val="00FB3E6F"/>
    <w:rsid w:val="00FB55D0"/>
    <w:rsid w:val="00FD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22562"/>
  <w15:docId w15:val="{A8D15F66-FD26-4A2C-A28F-6B9FB97C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4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47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764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D96B4A"/>
    <w:pPr>
      <w:spacing w:after="200" w:line="276" w:lineRule="auto"/>
      <w:ind w:left="720"/>
      <w:contextualSpacing/>
    </w:pPr>
    <w:rPr>
      <w:rFonts w:ascii="Calibri" w:eastAsia="Malgun Gothic" w:hAnsi="Calibri"/>
      <w:sz w:val="22"/>
      <w:szCs w:val="22"/>
    </w:rPr>
  </w:style>
  <w:style w:type="character" w:customStyle="1" w:styleId="fontstyle01">
    <w:name w:val="fontstyle01"/>
    <w:rsid w:val="00D96B4A"/>
    <w:rPr>
      <w:rFonts w:ascii="Calibri" w:eastAsia="Times New Roman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rsid w:val="00D96B4A"/>
    <w:rPr>
      <w:color w:val="467886" w:themeColor="hyperlink"/>
      <w:u w:val="single"/>
    </w:rPr>
  </w:style>
  <w:style w:type="paragraph" w:styleId="Subttulo">
    <w:name w:val="Subtitle"/>
    <w:basedOn w:val="Normal"/>
    <w:next w:val="Normal"/>
    <w:link w:val="SubttuloCar"/>
    <w:qFormat/>
    <w:rsid w:val="005C1AD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5C1AD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unhideWhenUsed/>
    <w:rsid w:val="005C1A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C1AD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5C1A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C1AD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1A5A-A154-47A1-B33D-4716F910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Candidatura</vt:lpstr>
    </vt:vector>
  </TitlesOfParts>
  <Company>Ensap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>Renovación Junta de Gobierno</dc:subject>
  <dc:creator>SOCECS</dc:creator>
  <cp:keywords/>
  <cp:lastModifiedBy>Sociedad Cientifica</cp:lastModifiedBy>
  <cp:revision>31</cp:revision>
  <dcterms:created xsi:type="dcterms:W3CDTF">2025-02-06T17:40:00Z</dcterms:created>
  <dcterms:modified xsi:type="dcterms:W3CDTF">2025-08-06T16:46:00Z</dcterms:modified>
</cp:coreProperties>
</file>